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4279" w14:textId="62C948A1" w:rsidR="00F21DA1" w:rsidRDefault="001414A3" w:rsidP="001414A3">
      <w:pPr>
        <w:jc w:val="center"/>
        <w:rPr>
          <w:sz w:val="24"/>
        </w:rPr>
      </w:pPr>
      <w:r w:rsidRPr="00286233">
        <w:rPr>
          <w:rFonts w:hint="eastAsia"/>
          <w:sz w:val="24"/>
        </w:rPr>
        <w:t>コンソーシアム協定書</w:t>
      </w:r>
      <w:r w:rsidR="006B56E5">
        <w:rPr>
          <w:rFonts w:hint="eastAsia"/>
          <w:sz w:val="24"/>
        </w:rPr>
        <w:t>（</w:t>
      </w:r>
      <w:r w:rsidR="000D03CA">
        <w:rPr>
          <w:rFonts w:hint="eastAsia"/>
          <w:sz w:val="24"/>
        </w:rPr>
        <w:t>ひな形</w:t>
      </w:r>
      <w:r w:rsidR="006B56E5">
        <w:rPr>
          <w:rFonts w:hint="eastAsia"/>
          <w:sz w:val="24"/>
        </w:rPr>
        <w:t>）</w:t>
      </w:r>
    </w:p>
    <w:p w14:paraId="2F09B3B8" w14:textId="77777777" w:rsidR="00B40EB9" w:rsidRDefault="00B40EB9" w:rsidP="001414A3">
      <w:pPr>
        <w:jc w:val="center"/>
        <w:rPr>
          <w:sz w:val="24"/>
        </w:rPr>
      </w:pPr>
    </w:p>
    <w:p w14:paraId="4CB4C11F" w14:textId="77777777" w:rsidR="00B40EB9"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4D619223" w14:textId="77777777" w:rsidR="00B40EB9"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33301452" w14:textId="77777777" w:rsidR="00B40EB9" w:rsidRPr="006063E5"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911EA4">
        <w:rPr>
          <w:rFonts w:ascii="Times New Roman" w:eastAsia="ＭＳ 明朝" w:hAnsi="Times New Roman" w:cs="Times New Roman" w:hint="eastAsia"/>
          <w:highlight w:val="yellow"/>
        </w:rPr>
        <w:t>［</w:t>
      </w:r>
      <w:r w:rsidR="00E974F9">
        <w:rPr>
          <w:rFonts w:ascii="Times New Roman" w:eastAsia="ＭＳ 明朝" w:hAnsi="Times New Roman" w:cs="Times New Roman" w:hint="eastAsia"/>
          <w:highlight w:val="yellow"/>
        </w:rPr>
        <w:t>実行</w:t>
      </w:r>
      <w:r w:rsidR="00435209" w:rsidRPr="00911EA4">
        <w:rPr>
          <w:rFonts w:ascii="Times New Roman" w:eastAsia="ＭＳ 明朝" w:hAnsi="Times New Roman" w:cs="Times New Roman" w:hint="eastAsia"/>
          <w:highlight w:val="yellow"/>
        </w:rPr>
        <w:t>団体</w:t>
      </w:r>
      <w:r w:rsidR="00A00E64">
        <w:rPr>
          <w:rFonts w:ascii="Times New Roman" w:eastAsia="ＭＳ 明朝" w:hAnsi="Times New Roman" w:cs="Times New Roman" w:hint="eastAsia"/>
          <w:highlight w:val="yellow"/>
        </w:rPr>
        <w:t>の名称</w:t>
      </w:r>
      <w:r w:rsidR="002F2D01" w:rsidRPr="00911EA4">
        <w:rPr>
          <w:rFonts w:ascii="Times New Roman" w:eastAsia="ＭＳ 明朝" w:hAnsi="Times New Roman" w:cs="Times New Roman" w:hint="eastAsia"/>
          <w:highlight w:val="yellow"/>
        </w:rPr>
        <w:t>］</w:t>
      </w:r>
      <w:r w:rsidR="002F2D01" w:rsidRPr="000065ED">
        <w:rPr>
          <w:rFonts w:ascii="Times New Roman" w:eastAsia="ＭＳ 明朝" w:hAnsi="Times New Roman" w:cs="Times New Roman" w:hint="eastAsia"/>
        </w:rPr>
        <w:t>（以下「甲」という。）、</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60FCF801" w14:textId="5EF428B2"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され</w:t>
      </w:r>
      <w:r w:rsidR="004662D8">
        <w:rPr>
          <w:rFonts w:ascii="Times New Roman" w:eastAsia="ＭＳ 明朝" w:hAnsi="Times New Roman" w:cs="Times New Roman" w:hint="eastAsia"/>
        </w:rPr>
        <w:t>た</w:t>
      </w:r>
      <w:r w:rsidR="004662D8" w:rsidRPr="00911EA4">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との間で</w:t>
      </w:r>
      <w:r w:rsidR="000D03CA" w:rsidRPr="000D03CA">
        <w:rPr>
          <w:rFonts w:ascii="Times New Roman" w:eastAsia="ＭＳ 明朝" w:hAnsi="Times New Roman" w:cs="Times New Roman" w:hint="eastAsia"/>
          <w:highlight w:val="yellow"/>
        </w:rPr>
        <w:t>●●●●</w:t>
      </w:r>
      <w:r w:rsidR="004662D8" w:rsidRPr="00733F4C">
        <w:rPr>
          <w:rFonts w:ascii="Times New Roman" w:eastAsia="ＭＳ 明朝" w:hAnsi="Times New Roman" w:cs="Times New Roman" w:hint="eastAsia"/>
          <w:highlight w:val="yellow"/>
        </w:rPr>
        <w:t>年●月●日</w:t>
      </w:r>
      <w:r w:rsidR="004662D8" w:rsidRPr="000065ED">
        <w:rPr>
          <w:rFonts w:ascii="Times New Roman" w:eastAsia="ＭＳ 明朝" w:hAnsi="Times New Roman" w:cs="Times New Roman" w:hint="eastAsia"/>
        </w:rPr>
        <w:t>付けで締結された資金提供契約（その後の変更を含む。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4662D8" w:rsidRPr="00715E91">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ＭＳ 明朝" w:eastAsia="ＭＳ 明朝" w:hAnsi="ＭＳ 明朝" w:cs="Times New Roman" w:hint="eastAsia"/>
          <w:highlight w:val="yellow"/>
        </w:rPr>
        <w:t>［</w:t>
      </w:r>
      <w:r w:rsidR="009069FD"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［所在地］</w:t>
      </w:r>
    </w:p>
    <w:p w14:paraId="15FE422A" w14:textId="77777777" w:rsidR="00435209"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7C4A3407" w14:textId="77777777" w:rsidR="0027379C"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42937AA6" w:rsidR="001414A3" w:rsidRDefault="55197973"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9D3AE7" w:rsidRPr="00BC4C3F">
        <w:rPr>
          <w:rFonts w:ascii="ＭＳ 明朝" w:eastAsia="ＭＳ 明朝" w:hAnsi="ＭＳ 明朝" w:cs="Times New Roman"/>
        </w:rPr>
        <w:tab/>
      </w:r>
      <w:r w:rsidRPr="00FF3E6E">
        <w:rPr>
          <w:rFonts w:ascii="Times New Roman" w:eastAsia="ＭＳ 明朝" w:hAnsi="Times New Roman" w:cs="Times New Roman"/>
        </w:rPr>
        <w:t>本コンソーシアムの代表者は、本</w:t>
      </w:r>
      <w:r w:rsidR="6492FA54" w:rsidRPr="00FF3E6E">
        <w:rPr>
          <w:rFonts w:ascii="Times New Roman" w:eastAsia="ＭＳ 明朝" w:hAnsi="Times New Roman" w:cs="Times New Roman"/>
        </w:rPr>
        <w:t>事業</w:t>
      </w:r>
      <w:r w:rsidRPr="00FF3E6E">
        <w:rPr>
          <w:rFonts w:ascii="Times New Roman" w:eastAsia="ＭＳ 明朝" w:hAnsi="Times New Roman" w:cs="Times New Roman"/>
        </w:rPr>
        <w:t>の実施に関し</w:t>
      </w:r>
      <w:r w:rsidR="54734C02">
        <w:rPr>
          <w:rFonts w:ascii="Times New Roman" w:eastAsia="ＭＳ 明朝" w:hAnsi="Times New Roman" w:cs="Times New Roman"/>
        </w:rPr>
        <w:t>て本コンソーシアムを代表し、</w:t>
      </w:r>
      <w:r w:rsidR="23BD4EAC">
        <w:rPr>
          <w:rFonts w:ascii="Times New Roman" w:eastAsia="ＭＳ 明朝" w:hAnsi="Times New Roman" w:cs="Times New Roman"/>
        </w:rPr>
        <w:t>併せて</w:t>
      </w:r>
      <w:r w:rsidR="54734C02">
        <w:rPr>
          <w:rFonts w:ascii="Times New Roman" w:eastAsia="ＭＳ 明朝" w:hAnsi="Times New Roman" w:cs="Times New Roman"/>
        </w:rPr>
        <w:t>、</w:t>
      </w:r>
      <w:r w:rsidRPr="00FF3E6E">
        <w:rPr>
          <w:rFonts w:ascii="Times New Roman" w:eastAsia="ＭＳ 明朝" w:hAnsi="Times New Roman" w:cs="Times New Roman"/>
        </w:rPr>
        <w:t>本</w:t>
      </w:r>
      <w:r w:rsidR="200DF3FD">
        <w:rPr>
          <w:rFonts w:ascii="Times New Roman" w:eastAsia="ＭＳ 明朝" w:hAnsi="Times New Roman" w:cs="Times New Roman"/>
        </w:rPr>
        <w:t>事業</w:t>
      </w:r>
      <w:r w:rsidR="2DAF2D72" w:rsidRPr="00FF3E6E">
        <w:rPr>
          <w:rFonts w:ascii="Times New Roman" w:eastAsia="ＭＳ 明朝" w:hAnsi="Times New Roman" w:cs="Times New Roman"/>
        </w:rPr>
        <w:t>の</w:t>
      </w:r>
      <w:r w:rsidR="200DF3FD">
        <w:rPr>
          <w:rFonts w:ascii="Times New Roman" w:eastAsia="ＭＳ 明朝" w:hAnsi="Times New Roman" w:cs="Times New Roman"/>
        </w:rPr>
        <w:t>実施その他の本コンソーシアムの運営</w:t>
      </w:r>
      <w:r w:rsidR="040DF545">
        <w:rPr>
          <w:rFonts w:ascii="Times New Roman" w:eastAsia="ＭＳ 明朝" w:hAnsi="Times New Roman" w:cs="Times New Roman"/>
        </w:rPr>
        <w:t>（以下「本コンソーシアムの運営等」という。）</w:t>
      </w:r>
      <w:r w:rsidR="2DAF2D72" w:rsidRPr="00FF3E6E">
        <w:rPr>
          <w:rFonts w:ascii="Times New Roman" w:eastAsia="ＭＳ 明朝" w:hAnsi="Times New Roman" w:cs="Times New Roman"/>
        </w:rPr>
        <w:t>に必要な</w:t>
      </w:r>
      <w:r w:rsidR="476EE964" w:rsidRPr="00FF3E6E">
        <w:rPr>
          <w:rFonts w:ascii="Times New Roman" w:eastAsia="ＭＳ 明朝" w:hAnsi="Times New Roman" w:cs="Times New Roman"/>
        </w:rPr>
        <w:t>資金</w:t>
      </w:r>
      <w:r w:rsidR="5BA2DB8D" w:rsidRPr="006C15DE">
        <w:rPr>
          <w:rFonts w:ascii="Times New Roman" w:eastAsia="ＭＳ 明朝" w:hAnsi="Times New Roman" w:cs="Times New Roman"/>
        </w:rPr>
        <w:t>（</w:t>
      </w:r>
      <w:r w:rsidR="598FAB99">
        <w:rPr>
          <w:rFonts w:ascii="Times New Roman" w:eastAsia="ＭＳ 明朝" w:hAnsi="Times New Roman" w:cs="Times New Roman"/>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REF _Ref35905025 \r \h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74DCD1EE">
        <w:rPr>
          <w:rFonts w:ascii="ＭＳ 明朝" w:eastAsia="ＭＳ 明朝" w:hAnsi="ＭＳ 明朝" w:cs="Times New Roman"/>
        </w:rPr>
        <w:t>第10条</w:t>
      </w:r>
      <w:r w:rsidR="006D172A">
        <w:rPr>
          <w:rFonts w:ascii="ＭＳ 明朝" w:eastAsia="ＭＳ 明朝" w:hAnsi="ＭＳ 明朝" w:cs="Times New Roman"/>
        </w:rPr>
        <w:fldChar w:fldCharType="end"/>
      </w:r>
      <w:r w:rsidR="598FAB99" w:rsidRPr="00BC4C3F">
        <w:rPr>
          <w:rFonts w:ascii="ＭＳ 明朝" w:eastAsia="ＭＳ 明朝" w:hAnsi="ＭＳ 明朝" w:cs="Times New Roman"/>
        </w:rPr>
        <w:t>第</w:t>
      </w:r>
      <w:r w:rsidR="01D5BFBA">
        <w:rPr>
          <w:rFonts w:ascii="ＭＳ 明朝" w:eastAsia="ＭＳ 明朝" w:hAnsi="ＭＳ 明朝" w:cs="Times New Roman"/>
        </w:rPr>
        <w:t>3</w:t>
      </w:r>
      <w:r w:rsidR="598FAB99" w:rsidRPr="00BC4C3F">
        <w:rPr>
          <w:rFonts w:ascii="ＭＳ 明朝" w:eastAsia="ＭＳ 明朝" w:hAnsi="ＭＳ 明朝" w:cs="Times New Roman"/>
        </w:rPr>
        <w:t>項</w:t>
      </w:r>
      <w:r w:rsidR="01D5BFBA">
        <w:rPr>
          <w:rFonts w:ascii="ＭＳ 明朝" w:eastAsia="ＭＳ 明朝" w:hAnsi="ＭＳ 明朝" w:cs="Times New Roman"/>
        </w:rPr>
        <w:t>及び</w:t>
      </w:r>
      <w:r w:rsidR="598FAB99" w:rsidRPr="00BC4C3F">
        <w:rPr>
          <w:rFonts w:ascii="ＭＳ 明朝" w:eastAsia="ＭＳ 明朝" w:hAnsi="ＭＳ 明朝" w:cs="Times New Roman"/>
        </w:rPr>
        <w:t>第</w:t>
      </w:r>
      <w:r w:rsidR="14E42197" w:rsidRPr="00BC4C3F">
        <w:rPr>
          <w:rFonts w:ascii="ＭＳ 明朝" w:eastAsia="ＭＳ 明朝" w:hAnsi="ＭＳ 明朝" w:cs="Times New Roman"/>
        </w:rPr>
        <w:t>4</w:t>
      </w:r>
      <w:r w:rsidR="598FAB99" w:rsidRPr="00BC4C3F">
        <w:rPr>
          <w:rFonts w:ascii="ＭＳ 明朝" w:eastAsia="ＭＳ 明朝" w:hAnsi="ＭＳ 明朝" w:cs="Times New Roman"/>
        </w:rPr>
        <w:t>項</w:t>
      </w:r>
      <w:r w:rsidR="598FAB99">
        <w:rPr>
          <w:rFonts w:ascii="Times New Roman" w:eastAsia="ＭＳ 明朝" w:hAnsi="Times New Roman" w:cs="Times New Roman"/>
        </w:rPr>
        <w:t>に定める場合に発生する債務、費用その他の支出</w:t>
      </w:r>
      <w:r w:rsidR="374A2982">
        <w:rPr>
          <w:rFonts w:ascii="Times New Roman" w:eastAsia="ＭＳ 明朝" w:hAnsi="Times New Roman" w:cs="Times New Roman"/>
        </w:rPr>
        <w:t>のために必要な資金</w:t>
      </w:r>
      <w:r w:rsidR="598FAB99">
        <w:rPr>
          <w:rFonts w:ascii="Times New Roman" w:eastAsia="ＭＳ 明朝" w:hAnsi="Times New Roman" w:cs="Times New Roman"/>
        </w:rPr>
        <w:t>は</w:t>
      </w:r>
      <w:r w:rsidR="374A2982">
        <w:rPr>
          <w:rFonts w:ascii="Times New Roman" w:eastAsia="ＭＳ 明朝" w:hAnsi="Times New Roman" w:cs="Times New Roman"/>
        </w:rPr>
        <w:t>含まれない。</w:t>
      </w:r>
      <w:r w:rsidR="3249ABF0" w:rsidRPr="006C15DE">
        <w:rPr>
          <w:rFonts w:ascii="Times New Roman" w:eastAsia="ＭＳ 明朝" w:hAnsi="Times New Roman" w:cs="Times New Roman"/>
        </w:rPr>
        <w:t>以下「本コンソーシアム運営等資金」という。</w:t>
      </w:r>
      <w:r w:rsidR="5BA2DB8D" w:rsidRPr="006C15DE">
        <w:rPr>
          <w:rFonts w:ascii="Times New Roman" w:eastAsia="ＭＳ 明朝" w:hAnsi="Times New Roman" w:cs="Times New Roman"/>
        </w:rPr>
        <w:t>）</w:t>
      </w:r>
      <w:r w:rsidR="5CE83E08">
        <w:rPr>
          <w:rFonts w:ascii="Times New Roman" w:eastAsia="ＭＳ 明朝" w:hAnsi="Times New Roman" w:cs="Times New Roman"/>
        </w:rPr>
        <w:t>その他の財産</w:t>
      </w:r>
      <w:r w:rsidRPr="00FF3E6E">
        <w:rPr>
          <w:rFonts w:ascii="Times New Roman" w:eastAsia="ＭＳ 明朝" w:hAnsi="Times New Roman" w:cs="Times New Roman"/>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1"/>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736277" w:rsidRPr="00A75F1A">
        <w:rPr>
          <w:rFonts w:ascii="Times New Roman" w:eastAsia="ＭＳ 明朝" w:hAnsi="Times New Roman" w:cs="Times New Roman" w:hint="eastAsia"/>
          <w:highlight w:val="yellow"/>
        </w:rPr>
        <w:t>●</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C64EF6" w:rsidRPr="00A75F1A">
        <w:rPr>
          <w:rFonts w:ascii="ＭＳ 明朝" w:eastAsia="ＭＳ 明朝" w:hAnsi="ＭＳ 明朝" w:cs="Times New Roman" w:hint="eastAsia"/>
          <w:highlight w:val="yellow"/>
        </w:rPr>
        <w:t>●</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1"/>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lastRenderedPageBreak/>
        <w:t>ため、以下のいずれかの措置を講ずるものとする。</w:t>
      </w:r>
    </w:p>
    <w:p w14:paraId="0B2C628F" w14:textId="7850F5C4" w:rsidR="00A933E4" w:rsidRDefault="000125A7" w:rsidP="009A03A2">
      <w:pPr>
        <w:numPr>
          <w:ilvl w:val="0"/>
          <w:numId w:val="18"/>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8"/>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0FFE7653"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EE2CEC" w:rsidRPr="00715E91">
        <w:rPr>
          <w:rFonts w:ascii="Times New Roman" w:eastAsia="ＭＳ 明朝" w:hAnsi="Times New Roman" w:cs="Times New Roman" w:hint="eastAsia"/>
          <w:highlight w:val="yellow"/>
        </w:rPr>
        <w:t>［資金分配団体の名称］</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1"/>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6874DDDD"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473D67" w:rsidRPr="00715E91">
        <w:rPr>
          <w:rFonts w:ascii="Times New Roman" w:eastAsia="ＭＳ 明朝" w:hAnsi="Times New Roman" w:cs="Times New Roman" w:hint="eastAsia"/>
          <w:highlight w:val="yellow"/>
        </w:rPr>
        <w:t>［資金分配団体の名称］</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762E4482"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3C75DB" w:rsidRPr="00715E91">
        <w:rPr>
          <w:rFonts w:ascii="Times New Roman" w:eastAsia="ＭＳ 明朝" w:hAnsi="Times New Roman" w:cs="Times New Roman" w:hint="eastAsia"/>
          <w:highlight w:val="yellow"/>
        </w:rPr>
        <w:t>［</w:t>
      </w:r>
      <w:r w:rsidR="001D4CBC" w:rsidRPr="00715E91">
        <w:rPr>
          <w:rFonts w:ascii="Times New Roman" w:eastAsia="ＭＳ 明朝" w:hAnsi="Times New Roman" w:cs="Times New Roman" w:hint="eastAsia"/>
          <w:highlight w:val="yellow"/>
        </w:rPr>
        <w:t>資金分配団体の名称］</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A932B2" w:rsidRPr="00A75F1A">
        <w:rPr>
          <w:rFonts w:ascii="Times New Roman" w:eastAsia="ＭＳ 明朝" w:hAnsi="Times New Roman" w:cs="Times New Roman" w:hint="eastAsia"/>
          <w:highlight w:val="yellow"/>
        </w:rPr>
        <w:t>●</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w:t>
      </w:r>
      <w:r w:rsidR="0029055A">
        <w:rPr>
          <w:rFonts w:ascii="Times New Roman" w:eastAsia="ＭＳ 明朝" w:hAnsi="Times New Roman" w:cs="Times New Roman" w:hint="eastAsia"/>
        </w:rPr>
        <w:lastRenderedPageBreak/>
        <w:t>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1"/>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2"/>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2"/>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6"/>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6"/>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4" w:name="_Ref35905372"/>
    </w:p>
    <w:bookmarkEnd w:id="4"/>
    <w:p w14:paraId="3309140B" w14:textId="102D211D"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2BAC2522"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w:t>
      </w:r>
      <w:r w:rsidR="000C3C35">
        <w:rPr>
          <w:rFonts w:ascii="Times New Roman" w:eastAsia="ＭＳ 明朝" w:hAnsi="Times New Roman" w:cs="Times New Roman" w:hint="eastAsia"/>
        </w:rPr>
        <w:lastRenderedPageBreak/>
        <w:t>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1"/>
        </w:numPr>
        <w:overflowPunct/>
        <w:spacing w:line="240" w:lineRule="auto"/>
        <w:rPr>
          <w:rFonts w:ascii="Times New Roman" w:eastAsia="ＭＳ 明朝" w:hAnsi="Times New Roman" w:cs="Times New Roman"/>
        </w:rPr>
      </w:pPr>
      <w:bookmarkStart w:id="5" w:name="_Ref35905531"/>
    </w:p>
    <w:bookmarkEnd w:id="5"/>
    <w:p w14:paraId="7E9E9F8A" w14:textId="70E1ABBC"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EE2CEC" w:rsidRPr="00715E91">
        <w:rPr>
          <w:rFonts w:ascii="Times New Roman" w:eastAsia="ＭＳ 明朝" w:hAnsi="Times New Roman" w:cs="Times New Roman" w:hint="eastAsia"/>
          <w:highlight w:val="yellow"/>
        </w:rPr>
        <w:t>［資金分配団体の名称］</w:t>
      </w:r>
      <w:r w:rsidR="005A2393">
        <w:rPr>
          <w:rFonts w:ascii="Times New Roman" w:eastAsia="ＭＳ 明朝" w:hAnsi="Times New Roman" w:cs="Times New Roman" w:hint="eastAsia"/>
        </w:rPr>
        <w:t>の求めに応じて、</w:t>
      </w:r>
      <w:r w:rsidR="00EE2CEC" w:rsidRPr="00715E91">
        <w:rPr>
          <w:rFonts w:ascii="Times New Roman" w:eastAsia="ＭＳ 明朝" w:hAnsi="Times New Roman" w:cs="Times New Roman" w:hint="eastAsia"/>
          <w:highlight w:val="yellow"/>
        </w:rPr>
        <w:t>［資金分配団体の名称］</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1"/>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開示された時点において、既に公知の事実であった情報</w:t>
      </w:r>
    </w:p>
    <w:p w14:paraId="0068AD2E"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開示された時点において、受領当事者が既に了知していた情報</w:t>
      </w:r>
    </w:p>
    <w:p w14:paraId="4AC8651F"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開示された後に、受領当事者の責</w:t>
      </w:r>
      <w:r w:rsidR="3BB3C8E5" w:rsidRPr="5C84F4C4">
        <w:rPr>
          <w:rFonts w:asciiTheme="majorHAnsi" w:eastAsiaTheme="majorEastAsia" w:hAnsiTheme="majorHAnsi" w:cstheme="majorBidi"/>
        </w:rPr>
        <w:t>め</w:t>
      </w:r>
      <w:r w:rsidRPr="5C84F4C4">
        <w:rPr>
          <w:rFonts w:asciiTheme="majorHAnsi" w:eastAsiaTheme="majorEastAsia" w:hAnsiTheme="majorHAnsi" w:cstheme="majorBidi"/>
        </w:rPr>
        <w:t>に帰すべき事由によらず公知となった情報</w:t>
      </w:r>
    </w:p>
    <w:p w14:paraId="04DC44F0"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開示された後、受領当事者が秘密情報を使用することなく独自に開発した情報</w:t>
      </w:r>
    </w:p>
    <w:p w14:paraId="5E3E680F" w14:textId="2A2A96A2" w:rsidR="00E8513D" w:rsidRPr="00FF3E6E" w:rsidRDefault="01A7DD0F" w:rsidP="5C84F4C4">
      <w:pPr>
        <w:overflowPunct/>
        <w:spacing w:line="240" w:lineRule="auto"/>
        <w:ind w:leftChars="87" w:left="567" w:hangingChars="183" w:hanging="384"/>
        <w:rPr>
          <w:rFonts w:asciiTheme="majorHAnsi" w:eastAsiaTheme="majorEastAsia" w:hAnsiTheme="majorHAnsi" w:cstheme="majorBidi"/>
        </w:rPr>
      </w:pPr>
      <w:bookmarkStart w:id="8" w:name="_Ref518599576"/>
      <w:r w:rsidRPr="5C84F4C4">
        <w:rPr>
          <w:rFonts w:asciiTheme="majorHAnsi" w:eastAsiaTheme="majorEastAsia" w:hAnsiTheme="majorHAnsi" w:cstheme="majorBidi"/>
        </w:rPr>
        <w:t>2</w:t>
      </w:r>
      <w:r w:rsidR="053D2F89" w:rsidRPr="5C84F4C4">
        <w:rPr>
          <w:rFonts w:asciiTheme="majorHAnsi" w:eastAsiaTheme="majorEastAsia" w:hAnsiTheme="majorHAnsi" w:cstheme="majorBidi"/>
        </w:rPr>
        <w:t>.</w:t>
      </w:r>
      <w:r w:rsidR="00922B10">
        <w:tab/>
      </w:r>
      <w:r w:rsidR="7EABB53B" w:rsidRPr="5C84F4C4">
        <w:rPr>
          <w:rFonts w:asciiTheme="majorHAnsi" w:eastAsiaTheme="majorEastAsia" w:hAnsiTheme="majorHAnsi" w:cstheme="majorBidi"/>
        </w:rPr>
        <w:t>受領当事者は、秘密情報について厳に秘密を保持するものとし、開示当事者の事前の書面による承諾なしに第三者に対して開示又は漏洩してはならないものとする。</w:t>
      </w:r>
      <w:bookmarkEnd w:id="8"/>
    </w:p>
    <w:p w14:paraId="1B2AFF7D" w14:textId="28A64A3A" w:rsidR="00E8513D" w:rsidRPr="00FF3E6E" w:rsidRDefault="01A7DD0F" w:rsidP="5C84F4C4">
      <w:pPr>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3</w:t>
      </w:r>
      <w:r w:rsidR="053D2F89" w:rsidRPr="5C84F4C4">
        <w:rPr>
          <w:rFonts w:asciiTheme="majorHAnsi" w:eastAsiaTheme="majorEastAsia" w:hAnsiTheme="majorHAnsi" w:cstheme="majorBidi"/>
        </w:rPr>
        <w:t>.</w:t>
      </w:r>
      <w:r w:rsidR="00922B10">
        <w:tab/>
      </w:r>
      <w:r w:rsidR="7EABB53B" w:rsidRPr="5C84F4C4">
        <w:rPr>
          <w:rFonts w:asciiTheme="majorHAnsi" w:eastAsiaTheme="majorEastAsia" w:hAnsiTheme="majorHAnsi" w:cstheme="majorBidi"/>
        </w:rPr>
        <w:t>前項にかかわらず、受領当事者は、本</w:t>
      </w:r>
      <w:r w:rsidR="2B0E0110" w:rsidRPr="5C84F4C4">
        <w:rPr>
          <w:rFonts w:asciiTheme="majorHAnsi" w:eastAsiaTheme="majorEastAsia" w:hAnsiTheme="majorHAnsi" w:cstheme="majorBidi"/>
        </w:rPr>
        <w:t>コンソーシアムの運営等</w:t>
      </w:r>
      <w:r w:rsidR="7EABB53B" w:rsidRPr="5C84F4C4">
        <w:rPr>
          <w:rFonts w:asciiTheme="majorHAnsi" w:eastAsiaTheme="majorEastAsia" w:hAnsiTheme="majorHAnsi" w:cstheme="majorBidi"/>
        </w:rPr>
        <w:t>に必要な範囲のみにおいて、自己の役員及び従業員並びに弁護士、公認会計士、税理士その他のアドバイザーであって、秘密情報を知る必要のある者に対して、秘密情報を開示することができるものとする</w:t>
      </w:r>
      <w:r w:rsidR="45260DE4" w:rsidRPr="5C84F4C4">
        <w:rPr>
          <w:rFonts w:asciiTheme="majorHAnsi" w:eastAsiaTheme="majorEastAsia" w:hAnsiTheme="majorHAnsi" w:cstheme="majorBidi"/>
        </w:rPr>
        <w:t>。</w:t>
      </w:r>
    </w:p>
    <w:p w14:paraId="5B98116F" w14:textId="77777777" w:rsidR="00E8513D" w:rsidRPr="00FF3E6E" w:rsidRDefault="01A7DD0F" w:rsidP="5C84F4C4">
      <w:pPr>
        <w:overflowPunct/>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4</w:t>
      </w:r>
      <w:r w:rsidR="053D2F89" w:rsidRPr="5C84F4C4">
        <w:rPr>
          <w:rFonts w:asciiTheme="majorHAnsi" w:eastAsiaTheme="majorEastAsia" w:hAnsiTheme="majorHAnsi" w:cstheme="majorBidi"/>
        </w:rPr>
        <w:t>.</w:t>
      </w:r>
      <w:r w:rsidR="00922B10">
        <w:tab/>
      </w:r>
      <w:r w:rsidRPr="5C84F4C4">
        <w:rPr>
          <w:rFonts w:asciiTheme="majorHAnsi" w:eastAsiaTheme="majorEastAsia" w:hAnsiTheme="majorHAnsi" w:cstheme="majorBidi"/>
        </w:rPr>
        <w:t>受領当事者は、前項の規定に基づき秘密情報の開示を受ける第三者が法律上守秘義務を負う者でないときは、本</w:t>
      </w:r>
      <w:r w:rsidR="1D758B06" w:rsidRPr="5C84F4C4">
        <w:rPr>
          <w:rFonts w:asciiTheme="majorHAnsi" w:eastAsiaTheme="majorEastAsia" w:hAnsiTheme="majorHAnsi" w:cstheme="majorBidi"/>
        </w:rPr>
        <w:t>協定書</w:t>
      </w:r>
      <w:r w:rsidRPr="5C84F4C4">
        <w:rPr>
          <w:rFonts w:asciiTheme="majorHAnsi" w:eastAsiaTheme="majorEastAsia" w:hAnsiTheme="majorHAnsi" w:cstheme="majorBidi"/>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1A7DD0F" w:rsidP="5C84F4C4">
      <w:pPr>
        <w:overflowPunct/>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5</w:t>
      </w:r>
      <w:r w:rsidR="053D2F89" w:rsidRPr="5C84F4C4">
        <w:rPr>
          <w:rFonts w:asciiTheme="majorHAnsi" w:eastAsiaTheme="majorEastAsia" w:hAnsiTheme="majorHAnsi" w:cstheme="majorBidi"/>
        </w:rPr>
        <w:t>.</w:t>
      </w:r>
      <w:r w:rsidR="00922B10">
        <w:tab/>
      </w:r>
      <w:r w:rsidRPr="5C84F4C4">
        <w:rPr>
          <w:rFonts w:asciiTheme="majorHAnsi" w:eastAsiaTheme="majorEastAsia" w:hAnsiTheme="majorHAnsi" w:cstheme="majorBidi"/>
        </w:rPr>
        <w:t>第2項の規定にかかわらず、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2A55A3C9" w:rsidRPr="5C84F4C4">
        <w:rPr>
          <w:rFonts w:asciiTheme="majorHAnsi" w:eastAsiaTheme="majorEastAsia" w:hAnsiTheme="majorHAnsi" w:cstheme="majorBidi"/>
        </w:rPr>
        <w:t>但</w:t>
      </w:r>
      <w:r w:rsidRPr="5C84F4C4">
        <w:rPr>
          <w:rFonts w:asciiTheme="majorHAnsi" w:eastAsiaTheme="majorEastAsia" w:hAnsiTheme="majorHAnsi" w:cstheme="majorBidi"/>
        </w:rPr>
        <w:t>し、受領当事者は、かかる公表又は開示を行った場合には、その旨を遅滞なく開示当事者に対して通知するものとする</w:t>
      </w:r>
      <w:r w:rsidR="45260DE4" w:rsidRPr="5C84F4C4">
        <w:rPr>
          <w:rFonts w:asciiTheme="majorHAnsi" w:eastAsiaTheme="majorEastAsia" w:hAnsiTheme="majorHAnsi" w:cstheme="majorBidi"/>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1"/>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w:t>
      </w:r>
      <w:r w:rsidRPr="003A399A">
        <w:rPr>
          <w:rFonts w:ascii="Times New Roman" w:hAnsi="Times New Roman" w:hint="eastAsia"/>
        </w:rPr>
        <w:lastRenderedPageBreak/>
        <w:t>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31DA6918"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1"/>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1"/>
        </w:numPr>
        <w:overflowPunct/>
        <w:spacing w:line="240" w:lineRule="auto"/>
        <w:rPr>
          <w:rFonts w:ascii="Times New Roman" w:eastAsia="ＭＳ 明朝" w:hAnsi="Times New Roman" w:cs="Times New Roman"/>
        </w:rPr>
      </w:pPr>
      <w:bookmarkStart w:id="10" w:name="_Ref35904998"/>
    </w:p>
    <w:bookmarkEnd w:id="10"/>
    <w:p w14:paraId="207245FD" w14:textId="743F7A17"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年</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月</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甲が本事業が完了したと判断した日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FEAF870"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w:t>
      </w:r>
      <w:r w:rsidR="00DD06B3" w:rsidRPr="00BC4C3F">
        <w:rPr>
          <w:rFonts w:ascii="ＭＳ 明朝" w:eastAsia="ＭＳ 明朝" w:hAnsi="ＭＳ 明朝" w:cs="Times New Roman" w:hint="eastAsia"/>
        </w:rPr>
        <w:lastRenderedPageBreak/>
        <w:t>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1"/>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1"/>
        </w:numPr>
        <w:overflowPunct/>
        <w:spacing w:line="240" w:lineRule="auto"/>
        <w:rPr>
          <w:rFonts w:ascii="Times New Roman" w:eastAsia="ＭＳ 明朝" w:hAnsi="Times New Roman" w:cs="Times New Roman"/>
        </w:rPr>
      </w:pPr>
    </w:p>
    <w:p w14:paraId="6A2EBB67" w14:textId="5B7EF5C8"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w:t>
      </w:r>
      <w:r w:rsidR="0096245B">
        <w:rPr>
          <w:rFonts w:hint="eastAsia"/>
        </w:rPr>
        <w:t>写し（コピー）</w:t>
      </w:r>
      <w:r>
        <w:rPr>
          <w:rFonts w:hint="eastAsia"/>
        </w:rPr>
        <w:t>1通を</w:t>
      </w:r>
      <w:r w:rsidR="00E1412C" w:rsidRPr="00715E91">
        <w:rPr>
          <w:rFonts w:ascii="Times New Roman" w:eastAsia="ＭＳ 明朝" w:hAnsi="Times New Roman" w:cs="Times New Roman" w:hint="eastAsia"/>
          <w:highlight w:val="yellow"/>
        </w:rPr>
        <w:t>［資金分配団体の名称］</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1"/>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32B14912"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A75F1A">
        <w:rPr>
          <w:rFonts w:hint="eastAsia"/>
          <w:highlight w:val="yellow"/>
        </w:rPr>
        <w:t>●</w:t>
      </w:r>
      <w:r w:rsidR="009D3AE7" w:rsidRPr="003A399A">
        <w:rPr>
          <w:rFonts w:hint="eastAsia"/>
        </w:rPr>
        <w:t>通及び</w:t>
      </w:r>
      <w:r w:rsidR="0096245B">
        <w:rPr>
          <w:rFonts w:hint="eastAsia"/>
        </w:rPr>
        <w:t>写し（コピー）</w:t>
      </w:r>
      <w:r w:rsidR="00470C15" w:rsidRPr="00A75F1A">
        <w:rPr>
          <w:rFonts w:hint="eastAsia"/>
          <w:highlight w:val="yellow"/>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w:t>
      </w:r>
      <w:r w:rsidR="0096245B">
        <w:rPr>
          <w:rFonts w:hint="eastAsia"/>
        </w:rPr>
        <w:t>写し（コピー）</w:t>
      </w:r>
      <w:r w:rsidR="009D3AE7" w:rsidRPr="003A399A">
        <w:rPr>
          <w:rFonts w:hint="eastAsia"/>
        </w:rPr>
        <w:t>については</w:t>
      </w:r>
      <w:r w:rsidR="004A3A32">
        <w:rPr>
          <w:rFonts w:hint="eastAsia"/>
        </w:rPr>
        <w:t>1通を</w:t>
      </w:r>
      <w:r w:rsidR="00E1412C" w:rsidRPr="00715E91">
        <w:rPr>
          <w:rFonts w:ascii="Times New Roman" w:eastAsia="ＭＳ 明朝" w:hAnsi="Times New Roman" w:cs="Times New Roman" w:hint="eastAsia"/>
          <w:highlight w:val="yellow"/>
        </w:rPr>
        <w:t>［資金分配団体の名称］</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77777777" w:rsidR="009D3AE7" w:rsidRPr="003A399A" w:rsidRDefault="009D3AE7" w:rsidP="009D3AE7">
      <w:r w:rsidRPr="003A399A">
        <w:rPr>
          <w:rFonts w:hint="eastAsia"/>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77777777" w:rsidR="009D3AE7" w:rsidRPr="003A399A" w:rsidRDefault="009D3AE7" w:rsidP="009D3AE7">
      <w:r w:rsidRPr="003A399A">
        <w:rPr>
          <w:rFonts w:hint="eastAsia"/>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77777777" w:rsidR="009D3AE7" w:rsidRPr="003A399A" w:rsidRDefault="009D3AE7" w:rsidP="009D3AE7">
      <w:r w:rsidRPr="003A399A">
        <w:rPr>
          <w:rFonts w:hint="eastAsia"/>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p w14:paraId="6EB31DBB" w14:textId="0687CC44" w:rsidR="00140F5E" w:rsidRDefault="00140F5E">
      <w:pPr>
        <w:widowControl/>
        <w:overflowPunct/>
        <w:jc w:val="left"/>
      </w:pPr>
      <w:r>
        <w:br w:type="page"/>
      </w:r>
    </w:p>
    <w:p w14:paraId="0A4711C5" w14:textId="77777777" w:rsidR="00140F5E" w:rsidRDefault="00140F5E" w:rsidP="00140F5E">
      <w:pPr>
        <w:pStyle w:val="paragraph"/>
        <w:spacing w:before="0" w:beforeAutospacing="0" w:after="0" w:afterAutospacing="0"/>
        <w:ind w:right="210"/>
        <w:textAlignment w:val="baseline"/>
        <w:rPr>
          <w:rFonts w:ascii="Meiryo UI" w:eastAsia="Meiryo UI" w:hAnsi="Meiryo UI"/>
          <w:sz w:val="18"/>
          <w:szCs w:val="18"/>
        </w:rPr>
      </w:pPr>
      <w:r>
        <w:rPr>
          <w:rStyle w:val="normaltextrun"/>
          <w:rFonts w:ascii="游ゴシック" w:eastAsia="游ゴシック" w:hAnsi="游ゴシック" w:hint="eastAsia"/>
        </w:rPr>
        <w:lastRenderedPageBreak/>
        <w:t>別　紙</w:t>
      </w:r>
      <w:r>
        <w:rPr>
          <w:rStyle w:val="eop"/>
          <w:rFonts w:ascii="游ゴシック" w:eastAsia="游ゴシック" w:hAnsi="游ゴシック" w:hint="eastAsia"/>
        </w:rPr>
        <w:t> </w:t>
      </w:r>
    </w:p>
    <w:p w14:paraId="63815DA6" w14:textId="77777777" w:rsidR="00140F5E" w:rsidRDefault="00140F5E" w:rsidP="00140F5E">
      <w:pPr>
        <w:pStyle w:val="paragraph"/>
        <w:spacing w:before="0" w:beforeAutospacing="0" w:after="0" w:afterAutospacing="0"/>
        <w:ind w:right="210"/>
        <w:textAlignment w:val="baseline"/>
        <w:rPr>
          <w:rFonts w:ascii="Meiryo UI" w:eastAsia="Meiryo UI" w:hAnsi="Meiryo UI"/>
          <w:sz w:val="18"/>
          <w:szCs w:val="18"/>
        </w:rPr>
      </w:pPr>
      <w:r>
        <w:rPr>
          <w:rStyle w:val="eop"/>
          <w:rFonts w:ascii="游ゴシック" w:eastAsia="游ゴシック" w:hAnsi="游ゴシック" w:hint="eastAsia"/>
        </w:rPr>
        <w:t> </w:t>
      </w:r>
    </w:p>
    <w:p w14:paraId="74F29426" w14:textId="77777777" w:rsidR="00140F5E" w:rsidRDefault="00140F5E" w:rsidP="00140F5E">
      <w:pPr>
        <w:pStyle w:val="paragraph"/>
        <w:spacing w:before="0" w:beforeAutospacing="0" w:after="0" w:afterAutospacing="0"/>
        <w:ind w:right="210"/>
        <w:jc w:val="center"/>
        <w:textAlignment w:val="baseline"/>
        <w:rPr>
          <w:rFonts w:ascii="Meiryo UI" w:eastAsia="Meiryo UI" w:hAnsi="Meiryo UI"/>
          <w:sz w:val="18"/>
          <w:szCs w:val="18"/>
        </w:rPr>
      </w:pPr>
      <w:r>
        <w:rPr>
          <w:rStyle w:val="normaltextrun"/>
          <w:rFonts w:ascii="游ゴシック" w:eastAsia="游ゴシック" w:hAnsi="游ゴシック" w:hint="eastAsia"/>
        </w:rPr>
        <w:t>コンソーシアム協定書（案）作成における留意点</w:t>
      </w:r>
      <w:r>
        <w:rPr>
          <w:rStyle w:val="eop"/>
          <w:rFonts w:ascii="游ゴシック" w:eastAsia="游ゴシック" w:hAnsi="游ゴシック" w:hint="eastAsia"/>
        </w:rPr>
        <w:t> </w:t>
      </w:r>
    </w:p>
    <w:p w14:paraId="192A76C2" w14:textId="77777777" w:rsidR="00140F5E" w:rsidRDefault="00140F5E" w:rsidP="00140F5E">
      <w:pPr>
        <w:pStyle w:val="paragraph"/>
        <w:spacing w:before="0" w:beforeAutospacing="0" w:after="0" w:afterAutospacing="0"/>
        <w:ind w:right="210"/>
        <w:jc w:val="center"/>
        <w:textAlignment w:val="baseline"/>
        <w:rPr>
          <w:rFonts w:ascii="Meiryo UI" w:eastAsia="Meiryo UI" w:hAnsi="Meiryo UI"/>
          <w:sz w:val="18"/>
          <w:szCs w:val="18"/>
        </w:rPr>
      </w:pPr>
      <w:r>
        <w:rPr>
          <w:rStyle w:val="eop"/>
          <w:rFonts w:ascii="游ゴシック" w:eastAsia="游ゴシック" w:hAnsi="游ゴシック" w:hint="eastAsia"/>
        </w:rPr>
        <w:t> </w:t>
      </w:r>
    </w:p>
    <w:p w14:paraId="0D1ABB2F" w14:textId="3061FA20" w:rsidR="00140F5E" w:rsidRDefault="00140F5E" w:rsidP="000B2388">
      <w:pPr>
        <w:pStyle w:val="paragraph"/>
        <w:numPr>
          <w:ilvl w:val="0"/>
          <w:numId w:val="27"/>
        </w:numPr>
        <w:spacing w:before="0" w:beforeAutospacing="0" w:after="0" w:afterAutospacing="0"/>
        <w:jc w:val="both"/>
        <w:textAlignment w:val="baseline"/>
        <w:rPr>
          <w:rFonts w:ascii="游ゴシック" w:eastAsia="游ゴシック" w:hAnsi="游ゴシック"/>
          <w:sz w:val="20"/>
          <w:szCs w:val="20"/>
        </w:rPr>
      </w:pPr>
      <w:r>
        <w:rPr>
          <w:rStyle w:val="normaltextrun"/>
          <w:rFonts w:ascii="游ゴシック" w:eastAsia="游ゴシック" w:hAnsi="游ゴシック" w:hint="eastAsia"/>
          <w:sz w:val="20"/>
          <w:szCs w:val="20"/>
        </w:rPr>
        <w:t>本事業の申請にあたってコンソーシアムを組成する場合には、資金分配団体に申請する団体を当該コンソーシアムの幹事団体とし、当該コンソーシアムを構成する団体（構成団体）との間でコンソーシアム協定書（案）を作成していただきます。</w:t>
      </w:r>
      <w:r>
        <w:rPr>
          <w:rStyle w:val="eop"/>
          <w:rFonts w:ascii="游ゴシック" w:eastAsia="游ゴシック" w:hAnsi="游ゴシック" w:hint="eastAsia"/>
          <w:sz w:val="20"/>
          <w:szCs w:val="20"/>
        </w:rPr>
        <w:t> </w:t>
      </w:r>
    </w:p>
    <w:p w14:paraId="558BB138" w14:textId="39D3D091" w:rsidR="00140F5E" w:rsidRDefault="25F0E734" w:rsidP="5C84F4C4">
      <w:pPr>
        <w:pStyle w:val="paragraph"/>
        <w:spacing w:before="0" w:beforeAutospacing="0" w:after="0" w:afterAutospacing="0"/>
        <w:ind w:left="360" w:right="315"/>
        <w:jc w:val="both"/>
        <w:textAlignment w:val="baseline"/>
        <w:rPr>
          <w:rFonts w:ascii="Meiryo UI" w:eastAsia="Meiryo UI" w:hAnsi="Meiryo UI"/>
          <w:sz w:val="18"/>
          <w:szCs w:val="18"/>
        </w:rPr>
      </w:pPr>
      <w:r w:rsidRPr="5C84F4C4">
        <w:rPr>
          <w:rStyle w:val="normaltextrun"/>
          <w:rFonts w:ascii="游ゴシック" w:eastAsia="游ゴシック" w:hAnsi="游ゴシック"/>
          <w:sz w:val="20"/>
          <w:szCs w:val="20"/>
        </w:rPr>
        <w:t>なお、コンソーシアム協定書（案）は、内定通知を受領したら資金提供契約締結時に必要な書類と一緒に</w:t>
      </w:r>
      <w:r w:rsidR="441770E3" w:rsidRPr="5C84F4C4">
        <w:rPr>
          <w:rStyle w:val="normaltextrun"/>
          <w:rFonts w:ascii="游ゴシック" w:eastAsia="游ゴシック" w:hAnsi="游ゴシック"/>
          <w:sz w:val="20"/>
          <w:szCs w:val="20"/>
        </w:rPr>
        <w:t>資金分配団体</w:t>
      </w:r>
      <w:r w:rsidRPr="5C84F4C4">
        <w:rPr>
          <w:rStyle w:val="normaltextrun"/>
          <w:rFonts w:ascii="游ゴシック" w:eastAsia="游ゴシック" w:hAnsi="游ゴシック"/>
          <w:sz w:val="20"/>
          <w:szCs w:val="20"/>
        </w:rPr>
        <w:t>に提出いただくことになります。最終的には、資金提供契約締結後にコンソーシアム協定書のコピーを</w:t>
      </w:r>
      <w:r w:rsidR="34BDFCB0" w:rsidRPr="5C84F4C4">
        <w:rPr>
          <w:rStyle w:val="normaltextrun"/>
          <w:rFonts w:ascii="游ゴシック" w:eastAsia="游ゴシック" w:hAnsi="游ゴシック"/>
          <w:sz w:val="20"/>
          <w:szCs w:val="20"/>
        </w:rPr>
        <w:t>資金分配団体</w:t>
      </w:r>
      <w:r w:rsidRPr="5C84F4C4">
        <w:rPr>
          <w:rStyle w:val="normaltextrun"/>
          <w:rFonts w:ascii="游ゴシック" w:eastAsia="游ゴシック" w:hAnsi="游ゴシック"/>
          <w:sz w:val="20"/>
          <w:szCs w:val="20"/>
        </w:rPr>
        <w:t>に提出いただき、採択された事業をコンソーシアム協定書に基づき実施することをお約束いただくことになります。</w:t>
      </w:r>
      <w:r w:rsidRPr="5C84F4C4">
        <w:rPr>
          <w:rStyle w:val="eop"/>
          <w:rFonts w:ascii="游ゴシック" w:eastAsia="游ゴシック" w:hAnsi="游ゴシック"/>
          <w:sz w:val="20"/>
          <w:szCs w:val="20"/>
        </w:rPr>
        <w:t> </w:t>
      </w:r>
    </w:p>
    <w:p w14:paraId="55340EF6" w14:textId="01CD9966" w:rsidR="6DD0A42D" w:rsidRDefault="6DD0A42D" w:rsidP="6DD0A42D">
      <w:pPr>
        <w:pStyle w:val="paragraph"/>
        <w:spacing w:before="0" w:beforeAutospacing="0" w:after="0" w:afterAutospacing="0"/>
        <w:ind w:left="360" w:right="315"/>
        <w:jc w:val="both"/>
        <w:rPr>
          <w:rStyle w:val="eop"/>
          <w:rFonts w:ascii="游ゴシック" w:eastAsia="游ゴシック" w:hAnsi="游ゴシック"/>
          <w:sz w:val="20"/>
          <w:szCs w:val="20"/>
        </w:rPr>
      </w:pPr>
    </w:p>
    <w:p w14:paraId="6B1AA58E" w14:textId="77777777" w:rsidR="00140F5E" w:rsidRDefault="00140F5E" w:rsidP="6DD0A42D">
      <w:pPr>
        <w:pStyle w:val="paragraph"/>
        <w:numPr>
          <w:ilvl w:val="0"/>
          <w:numId w:val="29"/>
        </w:numPr>
        <w:spacing w:before="0" w:beforeAutospacing="0" w:after="0" w:afterAutospacing="0"/>
        <w:ind w:left="360"/>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5 条  代表者及び権限</w:t>
      </w:r>
      <w:r w:rsidRPr="6DD0A42D">
        <w:rPr>
          <w:rStyle w:val="eop"/>
          <w:rFonts w:ascii="游ゴシック" w:eastAsia="游ゴシック" w:hAnsi="游ゴシック"/>
          <w:sz w:val="20"/>
          <w:szCs w:val="20"/>
        </w:rPr>
        <w:t> </w:t>
      </w:r>
    </w:p>
    <w:p w14:paraId="784E2E38" w14:textId="260EFC3F" w:rsidR="00140F5E" w:rsidRDefault="422DEB2A" w:rsidP="6DD0A42D">
      <w:pPr>
        <w:pStyle w:val="paragraph"/>
        <w:spacing w:before="0" w:beforeAutospacing="0" w:after="0" w:afterAutospacing="0"/>
        <w:ind w:left="360" w:right="315"/>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 xml:space="preserve">　</w:t>
      </w:r>
      <w:r w:rsidR="00140F5E" w:rsidRPr="6DD0A42D">
        <w:rPr>
          <w:rStyle w:val="normaltextrun"/>
          <w:rFonts w:ascii="游ゴシック" w:eastAsia="游ゴシック" w:hAnsi="游ゴシック"/>
          <w:sz w:val="20"/>
          <w:szCs w:val="20"/>
        </w:rPr>
        <w:t>本コンソーシアムの幹事団体である実行団体を本コンソーシアムの代表者（甲）と想定しています。</w:t>
      </w:r>
      <w:r w:rsidR="00140F5E" w:rsidRPr="6DD0A42D">
        <w:rPr>
          <w:rStyle w:val="eop"/>
          <w:rFonts w:ascii="游ゴシック" w:eastAsia="游ゴシック" w:hAnsi="游ゴシック"/>
          <w:sz w:val="20"/>
          <w:szCs w:val="20"/>
        </w:rPr>
        <w:t> </w:t>
      </w:r>
    </w:p>
    <w:p w14:paraId="51DD9F7A" w14:textId="3911EF4B" w:rsidR="6DD0A42D" w:rsidRDefault="6DD0A42D" w:rsidP="6DD0A42D">
      <w:pPr>
        <w:pStyle w:val="paragraph"/>
        <w:spacing w:before="0" w:beforeAutospacing="0" w:after="0" w:afterAutospacing="0"/>
        <w:ind w:left="360" w:right="315"/>
        <w:rPr>
          <w:rStyle w:val="eop"/>
          <w:rFonts w:ascii="游ゴシック" w:eastAsia="游ゴシック" w:hAnsi="游ゴシック"/>
          <w:sz w:val="20"/>
          <w:szCs w:val="20"/>
        </w:rPr>
      </w:pPr>
    </w:p>
    <w:p w14:paraId="6A502170" w14:textId="77777777" w:rsidR="00140F5E" w:rsidRDefault="00140F5E" w:rsidP="6DD0A42D">
      <w:pPr>
        <w:pStyle w:val="paragraph"/>
        <w:numPr>
          <w:ilvl w:val="0"/>
          <w:numId w:val="30"/>
        </w:numPr>
        <w:spacing w:before="0" w:beforeAutospacing="0" w:after="0" w:afterAutospacing="0"/>
        <w:ind w:left="36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6 条  本構成団体の業務分担</w:t>
      </w:r>
      <w:r w:rsidRPr="6DD0A42D">
        <w:rPr>
          <w:rStyle w:val="eop"/>
          <w:rFonts w:ascii="游ゴシック" w:eastAsia="游ゴシック" w:hAnsi="游ゴシック"/>
          <w:sz w:val="20"/>
          <w:szCs w:val="20"/>
        </w:rPr>
        <w:t> </w:t>
      </w:r>
    </w:p>
    <w:p w14:paraId="1F1FB2B6" w14:textId="77777777" w:rsidR="00140F5E" w:rsidRDefault="00140F5E" w:rsidP="6DD0A42D">
      <w:pPr>
        <w:pStyle w:val="paragraph"/>
        <w:spacing w:before="0" w:beforeAutospacing="0" w:after="0" w:afterAutospacing="0"/>
        <w:ind w:left="360" w:right="315"/>
        <w:jc w:val="both"/>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第５項における、コンソーシアム構成団体による「本業務実施状況報告書」の提出日については、幹事団体が本事業の内容並びにその進捗状況の報告を資金分配団体に行う時期（資金提供契約書 3 条を参照）を踏まえて、提出日を定めてください。</w:t>
      </w:r>
      <w:r w:rsidRPr="6DD0A42D">
        <w:rPr>
          <w:rStyle w:val="eop"/>
          <w:rFonts w:ascii="游ゴシック" w:eastAsia="游ゴシック" w:hAnsi="游ゴシック"/>
          <w:sz w:val="20"/>
          <w:szCs w:val="20"/>
        </w:rPr>
        <w:t> </w:t>
      </w:r>
    </w:p>
    <w:p w14:paraId="252FEEE7" w14:textId="09E21424" w:rsidR="6DD0A42D" w:rsidRDefault="6DD0A42D" w:rsidP="6DD0A42D">
      <w:pPr>
        <w:pStyle w:val="paragraph"/>
        <w:spacing w:before="0" w:beforeAutospacing="0" w:after="0" w:afterAutospacing="0"/>
        <w:ind w:left="360" w:right="315"/>
        <w:jc w:val="both"/>
        <w:rPr>
          <w:rStyle w:val="eop"/>
          <w:rFonts w:ascii="游ゴシック" w:eastAsia="游ゴシック" w:hAnsi="游ゴシック"/>
          <w:sz w:val="20"/>
          <w:szCs w:val="20"/>
        </w:rPr>
      </w:pPr>
    </w:p>
    <w:p w14:paraId="1E17AE9C" w14:textId="77777777" w:rsidR="00140F5E" w:rsidRDefault="00140F5E" w:rsidP="6DD0A42D">
      <w:pPr>
        <w:pStyle w:val="paragraph"/>
        <w:numPr>
          <w:ilvl w:val="0"/>
          <w:numId w:val="31"/>
        </w:numPr>
        <w:spacing w:before="0" w:beforeAutospacing="0" w:after="0" w:afterAutospacing="0"/>
        <w:ind w:left="36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7 条  運営委員会</w:t>
      </w:r>
      <w:r w:rsidRPr="6DD0A42D">
        <w:rPr>
          <w:rStyle w:val="eop"/>
          <w:rFonts w:ascii="游ゴシック" w:eastAsia="游ゴシック" w:hAnsi="游ゴシック"/>
          <w:sz w:val="20"/>
          <w:szCs w:val="20"/>
        </w:rPr>
        <w:t> </w:t>
      </w:r>
    </w:p>
    <w:p w14:paraId="0D925CE2" w14:textId="7723D317" w:rsidR="00140F5E" w:rsidRDefault="48A4BA24" w:rsidP="6DD0A42D">
      <w:pPr>
        <w:pStyle w:val="paragraph"/>
        <w:spacing w:before="0" w:beforeAutospacing="0" w:after="0" w:afterAutospacing="0"/>
        <w:ind w:left="360" w:right="300"/>
        <w:jc w:val="both"/>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 xml:space="preserve">　</w:t>
      </w:r>
      <w:r w:rsidR="00140F5E" w:rsidRPr="6DD0A42D">
        <w:rPr>
          <w:rStyle w:val="normaltextrun"/>
          <w:rFonts w:ascii="游ゴシック" w:eastAsia="游ゴシック" w:hAnsi="游ゴシック"/>
          <w:sz w:val="20"/>
          <w:szCs w:val="20"/>
        </w:rPr>
        <w:t>第４項のとおり、運営委員会の招集手続、決議事項及び報告事項、決議の方法、議事録の作成その他の運営委員会の運営に必要な事項は、以下の点に留意して、運営規則（別紙３）に定めてください。</w:t>
      </w:r>
      <w:r w:rsidR="00140F5E" w:rsidRPr="6DD0A42D">
        <w:rPr>
          <w:rStyle w:val="eop"/>
          <w:rFonts w:ascii="游ゴシック" w:eastAsia="游ゴシック" w:hAnsi="游ゴシック"/>
          <w:sz w:val="20"/>
          <w:szCs w:val="20"/>
        </w:rPr>
        <w:t> </w:t>
      </w:r>
    </w:p>
    <w:p w14:paraId="43020525" w14:textId="58529617" w:rsidR="00140F5E" w:rsidRDefault="1C492611" w:rsidP="6DD0A42D">
      <w:pPr>
        <w:pStyle w:val="paragraph"/>
        <w:spacing w:before="0" w:beforeAutospacing="0" w:after="0" w:afterAutospacing="0"/>
        <w:ind w:left="36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 xml:space="preserve">1). </w:t>
      </w:r>
      <w:r w:rsidR="00140F5E" w:rsidRPr="6DD0A42D">
        <w:rPr>
          <w:rStyle w:val="normaltextrun"/>
          <w:rFonts w:ascii="游ゴシック" w:eastAsia="游ゴシック" w:hAnsi="游ゴシック"/>
          <w:sz w:val="20"/>
          <w:szCs w:val="20"/>
        </w:rPr>
        <w:t>運営委員の選出に関し、雛形では各本構成団体が選出できる運営委員の数には差をつけておりません。</w:t>
      </w:r>
      <w:r w:rsidR="00140F5E" w:rsidRPr="6DD0A42D">
        <w:rPr>
          <w:rStyle w:val="eop"/>
          <w:rFonts w:ascii="游ゴシック" w:eastAsia="游ゴシック" w:hAnsi="游ゴシック"/>
          <w:sz w:val="20"/>
          <w:szCs w:val="20"/>
        </w:rPr>
        <w:t> </w:t>
      </w:r>
    </w:p>
    <w:p w14:paraId="3F8C3B60" w14:textId="34035305" w:rsidR="00140F5E" w:rsidRDefault="034F432D" w:rsidP="6DD0A42D">
      <w:pPr>
        <w:pStyle w:val="paragraph"/>
        <w:spacing w:before="0" w:beforeAutospacing="0" w:after="0" w:afterAutospacing="0"/>
        <w:ind w:left="36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 xml:space="preserve">2). </w:t>
      </w:r>
      <w:r w:rsidR="00140F5E" w:rsidRPr="6DD0A42D">
        <w:rPr>
          <w:rStyle w:val="normaltextrun"/>
          <w:rFonts w:ascii="游ゴシック" w:eastAsia="游ゴシック" w:hAnsi="游ゴシック"/>
          <w:sz w:val="20"/>
          <w:szCs w:val="20"/>
        </w:rPr>
        <w:t>決議要件については、個々のコンソーシアム毎に具体的にご検討頂き、運営規則（別紙３）に、決議要件を記載してください。例えば、下記の様な決議の方法があります。特に(ii)、(iii)     については、休眠預金等の適正な使用という観点から、幹事団体が運営委員会の決議を管理できるような仕組みとなっています。</w:t>
      </w:r>
      <w:r w:rsidR="00140F5E" w:rsidRPr="6DD0A42D">
        <w:rPr>
          <w:rStyle w:val="eop"/>
          <w:rFonts w:ascii="游ゴシック" w:eastAsia="游ゴシック" w:hAnsi="游ゴシック"/>
          <w:sz w:val="20"/>
          <w:szCs w:val="20"/>
        </w:rPr>
        <w:t> </w:t>
      </w:r>
    </w:p>
    <w:p w14:paraId="01CEB10A" w14:textId="77777777" w:rsidR="00140F5E" w:rsidRDefault="00140F5E" w:rsidP="6DD0A42D">
      <w:pPr>
        <w:pStyle w:val="paragraph"/>
        <w:spacing w:before="0" w:beforeAutospacing="0" w:after="0" w:afterAutospacing="0"/>
        <w:ind w:left="300" w:firstLine="300"/>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例．</w:t>
      </w:r>
      <w:r w:rsidRPr="6DD0A42D">
        <w:rPr>
          <w:rStyle w:val="eop"/>
          <w:rFonts w:ascii="游ゴシック" w:eastAsia="游ゴシック" w:hAnsi="游ゴシック"/>
          <w:sz w:val="20"/>
          <w:szCs w:val="20"/>
        </w:rPr>
        <w:t> </w:t>
      </w:r>
    </w:p>
    <w:p w14:paraId="716A73F8" w14:textId="77777777" w:rsidR="00140F5E" w:rsidRDefault="00140F5E" w:rsidP="6DD0A42D">
      <w:pPr>
        <w:pStyle w:val="paragraph"/>
        <w:spacing w:before="0" w:beforeAutospacing="0" w:after="0" w:afterAutospacing="0"/>
        <w:ind w:left="990" w:right="510"/>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w:t>
      </w:r>
      <w:proofErr w:type="spellStart"/>
      <w:r w:rsidRPr="6DD0A42D">
        <w:rPr>
          <w:rStyle w:val="normaltextrun"/>
          <w:rFonts w:ascii="游ゴシック" w:eastAsia="游ゴシック" w:hAnsi="游ゴシック"/>
          <w:sz w:val="20"/>
          <w:szCs w:val="20"/>
        </w:rPr>
        <w:t>i</w:t>
      </w:r>
      <w:proofErr w:type="spellEnd"/>
      <w:r w:rsidRPr="6DD0A42D">
        <w:rPr>
          <w:rStyle w:val="normaltextrun"/>
          <w:rFonts w:ascii="游ゴシック" w:eastAsia="游ゴシック" w:hAnsi="游ゴシック"/>
          <w:sz w:val="20"/>
          <w:szCs w:val="20"/>
        </w:rPr>
        <w:t>） 決議事項に関わらず、運営委員の過半数をもって決議の成立とし、可否同数の場合は、委員長に一任する。</w:t>
      </w:r>
      <w:r w:rsidRPr="6DD0A42D">
        <w:rPr>
          <w:rStyle w:val="eop"/>
          <w:rFonts w:ascii="游ゴシック" w:eastAsia="游ゴシック" w:hAnsi="游ゴシック"/>
          <w:sz w:val="20"/>
          <w:szCs w:val="20"/>
        </w:rPr>
        <w:t> </w:t>
      </w:r>
    </w:p>
    <w:p w14:paraId="1BEFD8CD" w14:textId="460E095E" w:rsidR="00140F5E" w:rsidRDefault="5BC75F80" w:rsidP="6DD0A42D">
      <w:pPr>
        <w:pStyle w:val="paragraph"/>
        <w:spacing w:before="0" w:beforeAutospacing="0" w:after="0" w:afterAutospacing="0"/>
        <w:ind w:left="99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 xml:space="preserve">(ii） </w:t>
      </w:r>
      <w:r w:rsidR="00140F5E" w:rsidRPr="6DD0A42D">
        <w:rPr>
          <w:rStyle w:val="normaltextrun"/>
          <w:rFonts w:ascii="游ゴシック" w:eastAsia="游ゴシック" w:hAnsi="游ゴシック"/>
          <w:sz w:val="20"/>
          <w:szCs w:val="20"/>
        </w:rPr>
        <w:t>特定の決議事項については、幹事団体から選出された運営委員の賛成票が含まれていないと決議が成立しないとする。</w:t>
      </w:r>
      <w:r w:rsidR="00140F5E" w:rsidRPr="6DD0A42D">
        <w:rPr>
          <w:rStyle w:val="eop"/>
          <w:rFonts w:ascii="游ゴシック" w:eastAsia="游ゴシック" w:hAnsi="游ゴシック"/>
          <w:sz w:val="20"/>
          <w:szCs w:val="20"/>
        </w:rPr>
        <w:t> </w:t>
      </w:r>
    </w:p>
    <w:p w14:paraId="5B5CE3A6" w14:textId="33DCFE23" w:rsidR="00140F5E" w:rsidRDefault="043D996C" w:rsidP="6DD0A42D">
      <w:pPr>
        <w:pStyle w:val="paragraph"/>
        <w:spacing w:before="0" w:beforeAutospacing="0" w:after="0" w:afterAutospacing="0"/>
        <w:ind w:left="36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 xml:space="preserve">(iii） </w:t>
      </w:r>
      <w:r w:rsidR="00140F5E" w:rsidRPr="6DD0A42D">
        <w:rPr>
          <w:rStyle w:val="normaltextrun"/>
          <w:rFonts w:ascii="游ゴシック" w:eastAsia="游ゴシック" w:hAnsi="游ゴシック"/>
          <w:sz w:val="20"/>
          <w:szCs w:val="20"/>
        </w:rPr>
        <w:t xml:space="preserve">特定の決議事項については、各本構成団体から選出できる運営委員の数に差を設け、幹事団体から選出される運営委員が運営委員会に占める割合を増やし、かつ、決議要件を </w:t>
      </w:r>
      <w:r w:rsidR="00140F5E" w:rsidRPr="6DD0A42D">
        <w:rPr>
          <w:rStyle w:val="normaltextrun"/>
          <w:rFonts w:ascii="游ゴシック" w:eastAsia="游ゴシック" w:hAnsi="游ゴシック"/>
          <w:sz w:val="20"/>
          <w:szCs w:val="20"/>
        </w:rPr>
        <w:lastRenderedPageBreak/>
        <w:t>加重することにより、事実上、幹事団体から選出される運営委員の賛成がなければ（特定の決議事項について）決議が成立しないような仕組みとする。</w:t>
      </w:r>
      <w:r w:rsidR="00140F5E" w:rsidRPr="6DD0A42D">
        <w:rPr>
          <w:rStyle w:val="eop"/>
          <w:rFonts w:ascii="游ゴシック" w:eastAsia="游ゴシック" w:hAnsi="游ゴシック"/>
          <w:sz w:val="20"/>
          <w:szCs w:val="20"/>
        </w:rPr>
        <w:t> </w:t>
      </w:r>
    </w:p>
    <w:p w14:paraId="15963378" w14:textId="77777777" w:rsidR="00140F5E" w:rsidRDefault="00140F5E" w:rsidP="00140F5E">
      <w:pPr>
        <w:pStyle w:val="paragraph"/>
        <w:spacing w:before="0" w:beforeAutospacing="0" w:after="0" w:afterAutospacing="0"/>
        <w:ind w:left="510"/>
        <w:jc w:val="both"/>
        <w:textAlignment w:val="baseline"/>
        <w:rPr>
          <w:rFonts w:ascii="Meiryo UI" w:eastAsia="Meiryo UI" w:hAnsi="Meiryo UI"/>
          <w:sz w:val="18"/>
          <w:szCs w:val="18"/>
        </w:rPr>
      </w:pPr>
      <w:r>
        <w:rPr>
          <w:rStyle w:val="eop"/>
          <w:rFonts w:ascii="游ゴシック" w:eastAsia="游ゴシック" w:hAnsi="游ゴシック" w:hint="eastAsia"/>
          <w:sz w:val="20"/>
          <w:szCs w:val="20"/>
        </w:rPr>
        <w:t> </w:t>
      </w:r>
    </w:p>
    <w:p w14:paraId="3E41461B" w14:textId="77777777" w:rsidR="00140F5E" w:rsidRDefault="00140F5E" w:rsidP="000B2388">
      <w:pPr>
        <w:pStyle w:val="paragraph"/>
        <w:spacing w:before="0" w:beforeAutospacing="0" w:after="0" w:afterAutospacing="0"/>
        <w:ind w:left="9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8 条  ガバナンス・コンプライアンス体制の整備等</w:t>
      </w:r>
      <w:r w:rsidRPr="6DD0A42D">
        <w:rPr>
          <w:rStyle w:val="eop"/>
          <w:rFonts w:ascii="游ゴシック" w:eastAsia="游ゴシック" w:hAnsi="游ゴシック"/>
          <w:sz w:val="20"/>
          <w:szCs w:val="20"/>
        </w:rPr>
        <w:t> </w:t>
      </w:r>
    </w:p>
    <w:p w14:paraId="692B4688" w14:textId="77777777" w:rsidR="00140F5E" w:rsidRDefault="00140F5E" w:rsidP="00140F5E">
      <w:pPr>
        <w:pStyle w:val="paragraph"/>
        <w:spacing w:before="0" w:beforeAutospacing="0" w:after="0" w:afterAutospacing="0"/>
        <w:ind w:left="90" w:right="315" w:firstLine="195"/>
        <w:jc w:val="both"/>
        <w:textAlignment w:val="baseline"/>
        <w:rPr>
          <w:rFonts w:ascii="Meiryo UI" w:eastAsia="Meiryo UI" w:hAnsi="Meiryo UI"/>
          <w:sz w:val="18"/>
          <w:szCs w:val="18"/>
        </w:rPr>
      </w:pPr>
      <w:r>
        <w:rPr>
          <w:rStyle w:val="normaltextrun"/>
          <w:rFonts w:ascii="游ゴシック" w:eastAsia="游ゴシック" w:hAnsi="游ゴシック" w:hint="eastAsia"/>
          <w:sz w:val="20"/>
          <w:szCs w:val="20"/>
        </w:rPr>
        <w:t>第２項(２)号における、内部通報制度の利用者の保護の為の事項について、本コンソーシアム運営規則の中に条項として入れるか、より内部通報制度の利用者の十分な保護のためには、別途独立した規程を設けることを推奨します。</w:t>
      </w:r>
      <w:r>
        <w:rPr>
          <w:rStyle w:val="eop"/>
          <w:rFonts w:ascii="游ゴシック" w:eastAsia="游ゴシック" w:hAnsi="游ゴシック" w:hint="eastAsia"/>
          <w:sz w:val="20"/>
          <w:szCs w:val="20"/>
        </w:rPr>
        <w:t> </w:t>
      </w:r>
    </w:p>
    <w:p w14:paraId="3C3DCF9C" w14:textId="77777777" w:rsidR="00140F5E" w:rsidRDefault="00140F5E" w:rsidP="6DD0A42D">
      <w:pPr>
        <w:pStyle w:val="paragraph"/>
        <w:spacing w:before="0" w:beforeAutospacing="0" w:after="0" w:afterAutospacing="0"/>
        <w:ind w:left="90" w:right="315" w:firstLine="195"/>
        <w:jc w:val="both"/>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第４項における、前項に定める開示を行う場合の具体的な手続その他前項に定める開示を行うために必要な事項については、本コンソーシアム運営規則の中に条項を設けて頂くか、別途独立した規程を設けてください。</w:t>
      </w:r>
      <w:r w:rsidRPr="6DD0A42D">
        <w:rPr>
          <w:rStyle w:val="eop"/>
          <w:rFonts w:ascii="游ゴシック" w:eastAsia="游ゴシック" w:hAnsi="游ゴシック"/>
          <w:sz w:val="20"/>
          <w:szCs w:val="20"/>
        </w:rPr>
        <w:t> </w:t>
      </w:r>
    </w:p>
    <w:p w14:paraId="592C1A1A" w14:textId="40AA5AB5" w:rsidR="6DD0A42D" w:rsidRDefault="6DD0A42D" w:rsidP="6DD0A42D">
      <w:pPr>
        <w:pStyle w:val="paragraph"/>
        <w:spacing w:before="0" w:beforeAutospacing="0" w:after="0" w:afterAutospacing="0"/>
        <w:ind w:left="90" w:right="315" w:firstLine="195"/>
        <w:jc w:val="both"/>
        <w:rPr>
          <w:rStyle w:val="eop"/>
          <w:rFonts w:ascii="游ゴシック" w:eastAsia="游ゴシック" w:hAnsi="游ゴシック"/>
          <w:sz w:val="20"/>
          <w:szCs w:val="20"/>
        </w:rPr>
      </w:pPr>
    </w:p>
    <w:p w14:paraId="2A526558" w14:textId="77777777" w:rsidR="00140F5E" w:rsidRDefault="00140F5E" w:rsidP="6DD0A42D">
      <w:pPr>
        <w:pStyle w:val="paragraph"/>
        <w:numPr>
          <w:ilvl w:val="0"/>
          <w:numId w:val="37"/>
        </w:numPr>
        <w:spacing w:before="0" w:beforeAutospacing="0" w:after="0" w:afterAutospacing="0"/>
        <w:ind w:left="90" w:firstLine="0"/>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10 条  本構成団体の責任</w:t>
      </w:r>
      <w:r w:rsidRPr="6DD0A42D">
        <w:rPr>
          <w:rStyle w:val="eop"/>
          <w:rFonts w:ascii="游ゴシック" w:eastAsia="游ゴシック" w:hAnsi="游ゴシック"/>
          <w:sz w:val="20"/>
          <w:szCs w:val="20"/>
        </w:rPr>
        <w:t> </w:t>
      </w:r>
    </w:p>
    <w:p w14:paraId="3606BA5C" w14:textId="77777777" w:rsidR="00140F5E" w:rsidRDefault="00140F5E" w:rsidP="6DD0A42D">
      <w:pPr>
        <w:pStyle w:val="paragraph"/>
        <w:spacing w:before="0" w:beforeAutospacing="0" w:after="0" w:afterAutospacing="0"/>
        <w:ind w:left="90" w:right="105" w:firstLine="195"/>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第３項の規定にかかわらず、幹事団体以外の本コンソーシアム構成団体が、その担当する業  務について第三者に対して不法行為を行った場合、当該第三者から幹事団体に対しても、当該不法行為を共同して行ったとして損害賠償の請求（民法 719 条）がなされる可能性があります。その場合、本項の規定は、当該第三者に対する損害賠償債務に関する本構成団体間における責任の分担を規定する意義があるに過ぎず、幹事団体は、損害賠償の請求を行った当該第三者に対して、本項の規定にかかわらず、損害賠償債務全額について賠償の義務を負うことになり得ますのでご留意ください。</w:t>
      </w:r>
      <w:r w:rsidRPr="6DD0A42D">
        <w:rPr>
          <w:rStyle w:val="eop"/>
          <w:rFonts w:ascii="游ゴシック" w:eastAsia="游ゴシック" w:hAnsi="游ゴシック"/>
          <w:sz w:val="20"/>
          <w:szCs w:val="20"/>
        </w:rPr>
        <w:t> </w:t>
      </w:r>
    </w:p>
    <w:p w14:paraId="644B24F1" w14:textId="3BAC6D75" w:rsidR="6DD0A42D" w:rsidRDefault="6DD0A42D" w:rsidP="6DD0A42D">
      <w:pPr>
        <w:pStyle w:val="paragraph"/>
        <w:spacing w:before="0" w:beforeAutospacing="0" w:after="0" w:afterAutospacing="0"/>
        <w:ind w:left="90" w:right="105" w:firstLine="195"/>
        <w:rPr>
          <w:rStyle w:val="eop"/>
          <w:rFonts w:ascii="游ゴシック" w:eastAsia="游ゴシック" w:hAnsi="游ゴシック"/>
          <w:sz w:val="20"/>
          <w:szCs w:val="20"/>
        </w:rPr>
      </w:pPr>
    </w:p>
    <w:p w14:paraId="3B2829A6" w14:textId="77777777" w:rsidR="00140F5E" w:rsidRDefault="00140F5E" w:rsidP="6DD0A42D">
      <w:pPr>
        <w:pStyle w:val="paragraph"/>
        <w:numPr>
          <w:ilvl w:val="0"/>
          <w:numId w:val="38"/>
        </w:numPr>
        <w:spacing w:before="0" w:beforeAutospacing="0" w:after="0" w:afterAutospacing="0"/>
        <w:ind w:left="90" w:firstLine="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12 条 脱退等</w:t>
      </w:r>
      <w:r w:rsidRPr="6DD0A42D">
        <w:rPr>
          <w:rStyle w:val="eop"/>
          <w:rFonts w:ascii="游ゴシック" w:eastAsia="游ゴシック" w:hAnsi="游ゴシック"/>
          <w:sz w:val="20"/>
          <w:szCs w:val="20"/>
        </w:rPr>
        <w:t> </w:t>
      </w:r>
    </w:p>
    <w:p w14:paraId="0ED2910F" w14:textId="77777777" w:rsidR="00140F5E" w:rsidRDefault="00140F5E" w:rsidP="00140F5E">
      <w:pPr>
        <w:pStyle w:val="paragraph"/>
        <w:spacing w:before="0" w:beforeAutospacing="0" w:after="0" w:afterAutospacing="0"/>
        <w:ind w:left="90" w:right="315" w:firstLine="195"/>
        <w:jc w:val="both"/>
        <w:textAlignment w:val="baseline"/>
        <w:rPr>
          <w:rFonts w:ascii="Meiryo UI" w:eastAsia="Meiryo UI" w:hAnsi="Meiryo UI"/>
          <w:sz w:val="18"/>
          <w:szCs w:val="18"/>
        </w:rPr>
      </w:pPr>
      <w:r>
        <w:rPr>
          <w:rStyle w:val="normaltextrun"/>
          <w:rFonts w:ascii="游ゴシック" w:eastAsia="游ゴシック" w:hAnsi="游ゴシック" w:hint="eastAsia"/>
          <w:sz w:val="20"/>
          <w:szCs w:val="20"/>
        </w:rPr>
        <w:t>第３項において、不相当団体（本コンソーシアムの構成団体であることが相当でなくなったと認められる本構成団体）を本コンソーシアムから脱退させるための運営委員会の決議を行おうとした場合に、他の運営委員の反対により、かかる決議が否定されるような状況を回避するためには、例えば、下記の様な決議の方法があります。</w:t>
      </w:r>
      <w:r>
        <w:rPr>
          <w:rStyle w:val="eop"/>
          <w:rFonts w:ascii="游ゴシック" w:eastAsia="游ゴシック" w:hAnsi="游ゴシック" w:hint="eastAsia"/>
          <w:sz w:val="20"/>
          <w:szCs w:val="20"/>
        </w:rPr>
        <w:t> </w:t>
      </w:r>
    </w:p>
    <w:p w14:paraId="3F13B86D" w14:textId="11985589" w:rsidR="00140F5E" w:rsidRDefault="00140F5E" w:rsidP="000B2388">
      <w:pPr>
        <w:pStyle w:val="paragraph"/>
        <w:numPr>
          <w:ilvl w:val="0"/>
          <w:numId w:val="1"/>
        </w:numPr>
        <w:spacing w:before="0" w:beforeAutospacing="0" w:after="0" w:afterAutospacing="0"/>
        <w:ind w:left="81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幹事団体選出の運営委員全てが賛成することにより脱退させることができる。</w:t>
      </w:r>
      <w:r w:rsidRPr="6DD0A42D">
        <w:rPr>
          <w:rStyle w:val="eop"/>
          <w:rFonts w:ascii="游ゴシック" w:eastAsia="游ゴシック" w:hAnsi="游ゴシック"/>
          <w:sz w:val="20"/>
          <w:szCs w:val="20"/>
        </w:rPr>
        <w:t> </w:t>
      </w:r>
    </w:p>
    <w:p w14:paraId="72970E7A" w14:textId="64CF68D0" w:rsidR="00140F5E" w:rsidRDefault="62FC0EBB" w:rsidP="000B2388">
      <w:pPr>
        <w:pStyle w:val="paragraph"/>
        <w:numPr>
          <w:ilvl w:val="0"/>
          <w:numId w:val="1"/>
        </w:numPr>
        <w:spacing w:before="0" w:beforeAutospacing="0" w:after="0" w:afterAutospacing="0"/>
        <w:ind w:left="81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 xml:space="preserve"> </w:t>
      </w:r>
      <w:r w:rsidR="00140F5E" w:rsidRPr="6DD0A42D">
        <w:rPr>
          <w:rStyle w:val="normaltextrun"/>
          <w:rFonts w:ascii="游ゴシック" w:eastAsia="游ゴシック" w:hAnsi="游ゴシック"/>
          <w:sz w:val="20"/>
          <w:szCs w:val="20"/>
        </w:rPr>
        <w:t>議案の発議は幹事団体に限定し、運営委員の 2/3 が賛成することにより脱退させることができる。</w:t>
      </w:r>
      <w:r w:rsidR="00140F5E" w:rsidRPr="6DD0A42D">
        <w:rPr>
          <w:rStyle w:val="eop"/>
          <w:rFonts w:ascii="游ゴシック" w:eastAsia="游ゴシック" w:hAnsi="游ゴシック"/>
          <w:sz w:val="20"/>
          <w:szCs w:val="20"/>
        </w:rPr>
        <w:t> </w:t>
      </w:r>
    </w:p>
    <w:p w14:paraId="28135934" w14:textId="77777777" w:rsidR="00140F5E" w:rsidRDefault="00140F5E" w:rsidP="00140F5E">
      <w:pPr>
        <w:pStyle w:val="paragraph"/>
        <w:spacing w:before="0" w:beforeAutospacing="0" w:after="0" w:afterAutospacing="0"/>
        <w:ind w:left="90" w:right="315" w:firstLine="195"/>
        <w:textAlignment w:val="baseline"/>
        <w:rPr>
          <w:rFonts w:ascii="Meiryo UI" w:eastAsia="Meiryo UI" w:hAnsi="Meiryo UI"/>
          <w:sz w:val="18"/>
          <w:szCs w:val="18"/>
        </w:rPr>
      </w:pPr>
      <w:r>
        <w:rPr>
          <w:rStyle w:val="normaltextrun"/>
          <w:rFonts w:ascii="游ゴシック" w:eastAsia="游ゴシック" w:hAnsi="游ゴシック" w:hint="eastAsia"/>
          <w:sz w:val="20"/>
          <w:szCs w:val="20"/>
        </w:rPr>
        <w:t>特に、上記(ii)の様に、議案の発議ができる本構成団体を幹事団体に限定することで、運営委員会の決議により幹事団体が一方的に脱退させられる状況を避けることができます。</w:t>
      </w:r>
      <w:r>
        <w:rPr>
          <w:rStyle w:val="eop"/>
          <w:rFonts w:ascii="游ゴシック" w:eastAsia="游ゴシック" w:hAnsi="游ゴシック" w:hint="eastAsia"/>
          <w:sz w:val="20"/>
          <w:szCs w:val="20"/>
        </w:rPr>
        <w:t> </w:t>
      </w:r>
    </w:p>
    <w:p w14:paraId="0951F58A" w14:textId="77777777" w:rsidR="00140F5E" w:rsidRDefault="00140F5E" w:rsidP="6DD0A42D">
      <w:pPr>
        <w:pStyle w:val="paragraph"/>
        <w:spacing w:before="0" w:beforeAutospacing="0" w:after="0" w:afterAutospacing="0"/>
        <w:ind w:left="90" w:right="315" w:firstLine="195"/>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なお、どのような場合に不相当本構成団体に該当するかについて、運営規則において具体的に定めることも可能です。</w:t>
      </w:r>
      <w:r w:rsidRPr="6DD0A42D">
        <w:rPr>
          <w:rStyle w:val="eop"/>
          <w:rFonts w:ascii="游ゴシック" w:eastAsia="游ゴシック" w:hAnsi="游ゴシック"/>
          <w:sz w:val="20"/>
          <w:szCs w:val="20"/>
        </w:rPr>
        <w:t> </w:t>
      </w:r>
    </w:p>
    <w:p w14:paraId="1A91598B" w14:textId="43D69072" w:rsidR="6DD0A42D" w:rsidRDefault="6DD0A42D" w:rsidP="6DD0A42D">
      <w:pPr>
        <w:pStyle w:val="paragraph"/>
        <w:spacing w:before="0" w:beforeAutospacing="0" w:after="0" w:afterAutospacing="0"/>
        <w:ind w:left="90" w:right="315" w:firstLine="195"/>
        <w:rPr>
          <w:rStyle w:val="eop"/>
          <w:rFonts w:ascii="游ゴシック" w:eastAsia="游ゴシック" w:hAnsi="游ゴシック"/>
          <w:sz w:val="20"/>
          <w:szCs w:val="20"/>
        </w:rPr>
      </w:pPr>
    </w:p>
    <w:p w14:paraId="284553D9" w14:textId="77777777" w:rsidR="00140F5E" w:rsidRDefault="00140F5E" w:rsidP="6DD0A42D">
      <w:pPr>
        <w:pStyle w:val="paragraph"/>
        <w:numPr>
          <w:ilvl w:val="0"/>
          <w:numId w:val="41"/>
        </w:numPr>
        <w:spacing w:before="0" w:beforeAutospacing="0" w:after="0" w:afterAutospacing="0"/>
        <w:ind w:left="90" w:firstLine="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14 条 秘密保持</w:t>
      </w:r>
      <w:r w:rsidRPr="6DD0A42D">
        <w:rPr>
          <w:rStyle w:val="eop"/>
          <w:rFonts w:ascii="游ゴシック" w:eastAsia="游ゴシック" w:hAnsi="游ゴシック"/>
          <w:sz w:val="20"/>
          <w:szCs w:val="20"/>
        </w:rPr>
        <w:t> </w:t>
      </w:r>
    </w:p>
    <w:p w14:paraId="06AE85D3" w14:textId="77777777" w:rsidR="00140F5E" w:rsidRDefault="00140F5E" w:rsidP="6DD0A42D">
      <w:pPr>
        <w:pStyle w:val="paragraph"/>
        <w:spacing w:before="0" w:beforeAutospacing="0" w:after="0" w:afterAutospacing="0"/>
        <w:ind w:left="90" w:right="300" w:firstLine="195"/>
        <w:jc w:val="both"/>
        <w:textAlignment w:val="baseline"/>
        <w:rPr>
          <w:rFonts w:ascii="Meiryo UI" w:eastAsia="Meiryo UI" w:hAnsi="Meiryo UI"/>
          <w:sz w:val="18"/>
          <w:szCs w:val="18"/>
        </w:rPr>
      </w:pPr>
      <w:r w:rsidRPr="6DD0A42D">
        <w:rPr>
          <w:rStyle w:val="normaltextrun"/>
          <w:rFonts w:ascii="游ゴシック" w:eastAsia="游ゴシック" w:hAnsi="游ゴシック"/>
          <w:sz w:val="20"/>
          <w:szCs w:val="20"/>
        </w:rPr>
        <w:t>本雛形では一般的な秘密保持条項を規定しておりますが、個々のコンソーシアム毎に、開示される情報の量や重要性、情報開示の必要性等によりどのような内容とするのが望ましいかについては、必要に応じて適宜修正・追加をしてください。</w:t>
      </w:r>
      <w:r w:rsidRPr="6DD0A42D">
        <w:rPr>
          <w:rStyle w:val="eop"/>
          <w:rFonts w:ascii="游ゴシック" w:eastAsia="游ゴシック" w:hAnsi="游ゴシック"/>
          <w:sz w:val="20"/>
          <w:szCs w:val="20"/>
        </w:rPr>
        <w:t> </w:t>
      </w:r>
    </w:p>
    <w:p w14:paraId="57E9E6DD" w14:textId="727077E8" w:rsidR="6DD0A42D" w:rsidRDefault="6DD0A42D" w:rsidP="6DD0A42D">
      <w:pPr>
        <w:pStyle w:val="paragraph"/>
        <w:spacing w:before="0" w:beforeAutospacing="0" w:after="0" w:afterAutospacing="0"/>
        <w:ind w:left="90" w:right="300" w:firstLine="195"/>
        <w:jc w:val="both"/>
        <w:rPr>
          <w:rStyle w:val="eop"/>
          <w:rFonts w:ascii="游ゴシック" w:eastAsia="游ゴシック" w:hAnsi="游ゴシック"/>
          <w:sz w:val="20"/>
          <w:szCs w:val="20"/>
        </w:rPr>
      </w:pPr>
    </w:p>
    <w:p w14:paraId="7050A8E5" w14:textId="77777777" w:rsidR="00140F5E" w:rsidRDefault="00140F5E" w:rsidP="6DD0A42D">
      <w:pPr>
        <w:pStyle w:val="paragraph"/>
        <w:numPr>
          <w:ilvl w:val="0"/>
          <w:numId w:val="42"/>
        </w:numPr>
        <w:spacing w:before="0" w:beforeAutospacing="0" w:after="0" w:afterAutospacing="0"/>
        <w:ind w:left="90" w:firstLine="0"/>
        <w:jc w:val="both"/>
        <w:textAlignment w:val="baseline"/>
        <w:rPr>
          <w:rFonts w:ascii="游ゴシック" w:eastAsia="游ゴシック" w:hAnsi="游ゴシック"/>
          <w:sz w:val="20"/>
          <w:szCs w:val="20"/>
        </w:rPr>
      </w:pPr>
      <w:r w:rsidRPr="6DD0A42D">
        <w:rPr>
          <w:rStyle w:val="normaltextrun"/>
          <w:rFonts w:ascii="游ゴシック" w:eastAsia="游ゴシック" w:hAnsi="游ゴシック"/>
          <w:sz w:val="20"/>
          <w:szCs w:val="20"/>
        </w:rPr>
        <w:t>第 18 条 解散等</w:t>
      </w:r>
      <w:r w:rsidRPr="6DD0A42D">
        <w:rPr>
          <w:rStyle w:val="eop"/>
          <w:rFonts w:ascii="游ゴシック" w:eastAsia="游ゴシック" w:hAnsi="游ゴシック"/>
          <w:sz w:val="20"/>
          <w:szCs w:val="20"/>
        </w:rPr>
        <w:t> </w:t>
      </w:r>
    </w:p>
    <w:p w14:paraId="616C50B3" w14:textId="77777777" w:rsidR="00140F5E" w:rsidRDefault="00140F5E" w:rsidP="00140F5E">
      <w:pPr>
        <w:pStyle w:val="paragraph"/>
        <w:spacing w:before="0" w:beforeAutospacing="0" w:after="0" w:afterAutospacing="0"/>
        <w:ind w:left="90" w:right="315" w:firstLine="195"/>
        <w:jc w:val="both"/>
        <w:textAlignment w:val="baseline"/>
        <w:rPr>
          <w:rFonts w:ascii="Meiryo UI" w:eastAsia="Meiryo UI" w:hAnsi="Meiryo UI"/>
          <w:sz w:val="18"/>
          <w:szCs w:val="18"/>
        </w:rPr>
      </w:pPr>
      <w:r>
        <w:rPr>
          <w:rStyle w:val="normaltextrun"/>
          <w:rFonts w:ascii="游ゴシック" w:eastAsia="游ゴシック" w:hAnsi="游ゴシック" w:hint="eastAsia"/>
          <w:sz w:val="20"/>
          <w:szCs w:val="20"/>
        </w:rPr>
        <w:lastRenderedPageBreak/>
        <w:t>例えば、第１項(3)号における本コンソーシアムの解散決議については、上記第 7 条運営委員会で例示した様に、休眠預金等の適正な使用という観点から、幹事団体が運営委員会の決議を管理できるような方法も検討の上、運営規則を定めてください。</w:t>
      </w:r>
      <w:r>
        <w:rPr>
          <w:rStyle w:val="eop"/>
          <w:rFonts w:ascii="游ゴシック" w:eastAsia="游ゴシック" w:hAnsi="游ゴシック" w:hint="eastAsia"/>
          <w:sz w:val="20"/>
          <w:szCs w:val="20"/>
        </w:rPr>
        <w:t> </w:t>
      </w:r>
    </w:p>
    <w:p w14:paraId="1360D871" w14:textId="77777777" w:rsidR="00140F5E" w:rsidRDefault="00140F5E" w:rsidP="00140F5E">
      <w:pPr>
        <w:pStyle w:val="paragraph"/>
        <w:spacing w:before="0" w:beforeAutospacing="0" w:after="0" w:afterAutospacing="0"/>
        <w:ind w:left="90" w:right="405" w:firstLine="180"/>
        <w:textAlignment w:val="baseline"/>
        <w:rPr>
          <w:rFonts w:ascii="Meiryo UI" w:eastAsia="Meiryo UI" w:hAnsi="Meiryo UI"/>
          <w:sz w:val="18"/>
          <w:szCs w:val="18"/>
        </w:rPr>
      </w:pPr>
      <w:r>
        <w:rPr>
          <w:rStyle w:val="normaltextrun"/>
          <w:rFonts w:ascii="游ゴシック" w:eastAsia="游ゴシック" w:hAnsi="游ゴシック" w:hint="eastAsia"/>
          <w:sz w:val="20"/>
          <w:szCs w:val="20"/>
        </w:rPr>
        <w:t>なお、本コンソーシアムの解散事由は、本雛形で示した(1)-(3)号に限らず、必要に応じて追加してください。</w:t>
      </w:r>
      <w:r>
        <w:rPr>
          <w:rStyle w:val="eop"/>
          <w:rFonts w:ascii="游ゴシック" w:eastAsia="游ゴシック" w:hAnsi="游ゴシック" w:hint="eastAsia"/>
          <w:sz w:val="20"/>
          <w:szCs w:val="20"/>
        </w:rPr>
        <w:t> </w:t>
      </w:r>
    </w:p>
    <w:p w14:paraId="3D12F4F1" w14:textId="0ADE8E5E" w:rsidR="00140F5E" w:rsidRDefault="00140F5E" w:rsidP="6DD0A42D">
      <w:pPr>
        <w:pStyle w:val="paragraph"/>
        <w:spacing w:before="0" w:beforeAutospacing="0" w:after="0" w:afterAutospacing="0"/>
        <w:textAlignment w:val="baseline"/>
        <w:rPr>
          <w:rStyle w:val="eop"/>
          <w:rFonts w:ascii="游ゴシック" w:eastAsia="游ゴシック" w:hAnsi="游ゴシック"/>
          <w:sz w:val="21"/>
          <w:szCs w:val="21"/>
        </w:rPr>
      </w:pPr>
    </w:p>
    <w:p w14:paraId="1B4BA68F" w14:textId="77777777" w:rsidR="00140F5E" w:rsidRDefault="00140F5E" w:rsidP="00140F5E">
      <w:pPr>
        <w:pStyle w:val="paragraph"/>
        <w:spacing w:before="0" w:beforeAutospacing="0" w:after="0" w:afterAutospacing="0"/>
        <w:ind w:right="210"/>
        <w:jc w:val="center"/>
        <w:textAlignment w:val="baseline"/>
        <w:rPr>
          <w:rFonts w:ascii="Meiryo UI" w:eastAsia="Meiryo UI" w:hAnsi="Meiryo UI"/>
          <w:sz w:val="18"/>
          <w:szCs w:val="18"/>
        </w:rPr>
      </w:pPr>
      <w:r>
        <w:rPr>
          <w:rStyle w:val="eop"/>
          <w:rFonts w:ascii="Times New Roman" w:eastAsia="Meiryo UI" w:hAnsi="Times New Roman" w:cs="Times New Roman"/>
          <w:sz w:val="21"/>
          <w:szCs w:val="21"/>
        </w:rPr>
        <w:t> </w:t>
      </w:r>
    </w:p>
    <w:p w14:paraId="22B3EF9F" w14:textId="77777777" w:rsidR="005667A1" w:rsidRPr="00140F5E" w:rsidRDefault="005667A1" w:rsidP="00FB6E5E">
      <w:pPr>
        <w:widowControl/>
        <w:overflowPunct/>
        <w:jc w:val="left"/>
      </w:pPr>
    </w:p>
    <w:sectPr w:rsidR="005667A1" w:rsidRPr="00140F5E" w:rsidSect="00B40F5C">
      <w:footerReference w:type="default" r:id="rId7"/>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BEBC" w14:textId="77777777" w:rsidR="004A1509" w:rsidRDefault="004A1509" w:rsidP="00DE6ACF">
      <w:pPr>
        <w:spacing w:line="240" w:lineRule="auto"/>
      </w:pPr>
      <w:r>
        <w:separator/>
      </w:r>
    </w:p>
  </w:endnote>
  <w:endnote w:type="continuationSeparator" w:id="0">
    <w:p w14:paraId="717359B4" w14:textId="77777777" w:rsidR="004A1509" w:rsidRDefault="004A1509" w:rsidP="00DE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E50" w14:textId="42B8538C" w:rsidR="00EA21E9" w:rsidRPr="00CE67EE" w:rsidRDefault="00EA21E9" w:rsidP="007D1ECE">
    <w:pPr>
      <w:pStyle w:val="a8"/>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A4DE" w14:textId="77777777" w:rsidR="004A1509" w:rsidRDefault="004A1509" w:rsidP="00DE6ACF">
      <w:pPr>
        <w:spacing w:line="240" w:lineRule="auto"/>
      </w:pPr>
      <w:r>
        <w:separator/>
      </w:r>
    </w:p>
  </w:footnote>
  <w:footnote w:type="continuationSeparator" w:id="0">
    <w:p w14:paraId="00178AF2" w14:textId="77777777" w:rsidR="004A1509" w:rsidRDefault="004A1509" w:rsidP="00DE6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41C58D2"/>
    <w:multiLevelType w:val="multilevel"/>
    <w:tmpl w:val="7462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5"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6"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8"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9"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FFB0DE4"/>
    <w:multiLevelType w:val="multilevel"/>
    <w:tmpl w:val="433E169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6A43D1"/>
    <w:multiLevelType w:val="multilevel"/>
    <w:tmpl w:val="C28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4481A"/>
    <w:multiLevelType w:val="multilevel"/>
    <w:tmpl w:val="9DB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3D1E1F"/>
    <w:multiLevelType w:val="multilevel"/>
    <w:tmpl w:val="796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8"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DD0E38"/>
    <w:multiLevelType w:val="multilevel"/>
    <w:tmpl w:val="5D2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467009F7"/>
    <w:multiLevelType w:val="multilevel"/>
    <w:tmpl w:val="E8CC5D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4" w15:restartNumberingAfterBreak="0">
    <w:nsid w:val="475139F9"/>
    <w:multiLevelType w:val="multilevel"/>
    <w:tmpl w:val="ABD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6" w15:restartNumberingAfterBreak="0">
    <w:nsid w:val="4C8850B2"/>
    <w:multiLevelType w:val="multilevel"/>
    <w:tmpl w:val="0C4635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4BF7A9D"/>
    <w:multiLevelType w:val="hybridMultilevel"/>
    <w:tmpl w:val="BD920384"/>
    <w:lvl w:ilvl="0" w:tplc="1BE21148">
      <w:start w:val="1"/>
      <w:numFmt w:val="lowerRoman"/>
      <w:lvlText w:val="(%1)"/>
      <w:lvlJc w:val="left"/>
      <w:pPr>
        <w:ind w:left="1635" w:hanging="420"/>
      </w:pPr>
    </w:lvl>
    <w:lvl w:ilvl="1" w:tplc="44C2532A">
      <w:start w:val="1"/>
      <w:numFmt w:val="lowerLetter"/>
      <w:lvlText w:val="%2."/>
      <w:lvlJc w:val="left"/>
      <w:pPr>
        <w:ind w:left="2355" w:hanging="420"/>
      </w:pPr>
    </w:lvl>
    <w:lvl w:ilvl="2" w:tplc="CE6A5264">
      <w:start w:val="1"/>
      <w:numFmt w:val="lowerRoman"/>
      <w:lvlText w:val="%3."/>
      <w:lvlJc w:val="right"/>
      <w:pPr>
        <w:ind w:left="3075" w:hanging="420"/>
      </w:pPr>
    </w:lvl>
    <w:lvl w:ilvl="3" w:tplc="1CA68D44">
      <w:start w:val="1"/>
      <w:numFmt w:val="decimal"/>
      <w:lvlText w:val="%4."/>
      <w:lvlJc w:val="left"/>
      <w:pPr>
        <w:ind w:left="3795" w:hanging="420"/>
      </w:pPr>
    </w:lvl>
    <w:lvl w:ilvl="4" w:tplc="F048A856">
      <w:start w:val="1"/>
      <w:numFmt w:val="lowerLetter"/>
      <w:lvlText w:val="%5."/>
      <w:lvlJc w:val="left"/>
      <w:pPr>
        <w:ind w:left="4515" w:hanging="420"/>
      </w:pPr>
    </w:lvl>
    <w:lvl w:ilvl="5" w:tplc="85C08AB6">
      <w:start w:val="1"/>
      <w:numFmt w:val="lowerRoman"/>
      <w:lvlText w:val="%6."/>
      <w:lvlJc w:val="right"/>
      <w:pPr>
        <w:ind w:left="5235" w:hanging="420"/>
      </w:pPr>
    </w:lvl>
    <w:lvl w:ilvl="6" w:tplc="FC887E70">
      <w:start w:val="1"/>
      <w:numFmt w:val="decimal"/>
      <w:lvlText w:val="%7."/>
      <w:lvlJc w:val="left"/>
      <w:pPr>
        <w:ind w:left="5955" w:hanging="420"/>
      </w:pPr>
    </w:lvl>
    <w:lvl w:ilvl="7" w:tplc="F2F42AB4">
      <w:start w:val="1"/>
      <w:numFmt w:val="lowerLetter"/>
      <w:lvlText w:val="%8."/>
      <w:lvlJc w:val="left"/>
      <w:pPr>
        <w:ind w:left="6675" w:hanging="420"/>
      </w:pPr>
    </w:lvl>
    <w:lvl w:ilvl="8" w:tplc="BB5C4022">
      <w:start w:val="1"/>
      <w:numFmt w:val="lowerRoman"/>
      <w:lvlText w:val="%9."/>
      <w:lvlJc w:val="right"/>
      <w:pPr>
        <w:ind w:left="7395" w:hanging="420"/>
      </w:pPr>
    </w:lvl>
  </w:abstractNum>
  <w:abstractNum w:abstractNumId="2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3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1" w15:restartNumberingAfterBreak="0">
    <w:nsid w:val="69510891"/>
    <w:multiLevelType w:val="multilevel"/>
    <w:tmpl w:val="BE26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3"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4"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BF54E0"/>
    <w:multiLevelType w:val="multilevel"/>
    <w:tmpl w:val="D23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6813B4"/>
    <w:multiLevelType w:val="multilevel"/>
    <w:tmpl w:val="04546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38"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abstractNum w:abstractNumId="39" w15:restartNumberingAfterBreak="0">
    <w:nsid w:val="7B1944F8"/>
    <w:multiLevelType w:val="multilevel"/>
    <w:tmpl w:val="1FD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037D3"/>
    <w:multiLevelType w:val="multilevel"/>
    <w:tmpl w:val="BBB0E8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F0E17C8"/>
    <w:multiLevelType w:val="multilevel"/>
    <w:tmpl w:val="F2A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6360896">
    <w:abstractNumId w:val="27"/>
  </w:num>
  <w:num w:numId="2" w16cid:durableId="642545556">
    <w:abstractNumId w:val="3"/>
  </w:num>
  <w:num w:numId="3" w16cid:durableId="736780067">
    <w:abstractNumId w:val="16"/>
  </w:num>
  <w:num w:numId="4" w16cid:durableId="1735930998">
    <w:abstractNumId w:val="13"/>
  </w:num>
  <w:num w:numId="5" w16cid:durableId="720052801">
    <w:abstractNumId w:val="30"/>
  </w:num>
  <w:num w:numId="6" w16cid:durableId="235940642">
    <w:abstractNumId w:val="18"/>
  </w:num>
  <w:num w:numId="7" w16cid:durableId="1716344891">
    <w:abstractNumId w:val="9"/>
  </w:num>
  <w:num w:numId="8" w16cid:durableId="1245336">
    <w:abstractNumId w:val="11"/>
  </w:num>
  <w:num w:numId="9" w16cid:durableId="1999533046">
    <w:abstractNumId w:val="4"/>
  </w:num>
  <w:num w:numId="10" w16cid:durableId="1983730988">
    <w:abstractNumId w:val="0"/>
  </w:num>
  <w:num w:numId="11" w16cid:durableId="320349625">
    <w:abstractNumId w:val="19"/>
  </w:num>
  <w:num w:numId="12" w16cid:durableId="875966248">
    <w:abstractNumId w:val="6"/>
  </w:num>
  <w:num w:numId="13" w16cid:durableId="1209105594">
    <w:abstractNumId w:val="38"/>
  </w:num>
  <w:num w:numId="14" w16cid:durableId="1035346002">
    <w:abstractNumId w:val="21"/>
  </w:num>
  <w:num w:numId="15" w16cid:durableId="553392284">
    <w:abstractNumId w:val="8"/>
  </w:num>
  <w:num w:numId="16" w16cid:durableId="1357537659">
    <w:abstractNumId w:val="23"/>
  </w:num>
  <w:num w:numId="17" w16cid:durableId="1410735666">
    <w:abstractNumId w:val="1"/>
  </w:num>
  <w:num w:numId="18" w16cid:durableId="671493924">
    <w:abstractNumId w:val="7"/>
  </w:num>
  <w:num w:numId="19" w16cid:durableId="1998879055">
    <w:abstractNumId w:val="33"/>
  </w:num>
  <w:num w:numId="20" w16cid:durableId="1040284362">
    <w:abstractNumId w:val="32"/>
  </w:num>
  <w:num w:numId="21" w16cid:durableId="284428277">
    <w:abstractNumId w:val="17"/>
  </w:num>
  <w:num w:numId="22" w16cid:durableId="191069427">
    <w:abstractNumId w:val="25"/>
  </w:num>
  <w:num w:numId="23" w16cid:durableId="1551265262">
    <w:abstractNumId w:val="29"/>
  </w:num>
  <w:num w:numId="24" w16cid:durableId="1109352743">
    <w:abstractNumId w:val="28"/>
  </w:num>
  <w:num w:numId="25" w16cid:durableId="1164465906">
    <w:abstractNumId w:val="37"/>
  </w:num>
  <w:num w:numId="26" w16cid:durableId="694379580">
    <w:abstractNumId w:val="5"/>
  </w:num>
  <w:num w:numId="27" w16cid:durableId="1262570811">
    <w:abstractNumId w:val="34"/>
  </w:num>
  <w:num w:numId="28" w16cid:durableId="360329173">
    <w:abstractNumId w:val="39"/>
  </w:num>
  <w:num w:numId="29" w16cid:durableId="1447576110">
    <w:abstractNumId w:val="12"/>
  </w:num>
  <w:num w:numId="30" w16cid:durableId="426776493">
    <w:abstractNumId w:val="41"/>
  </w:num>
  <w:num w:numId="31" w16cid:durableId="1629583974">
    <w:abstractNumId w:val="31"/>
  </w:num>
  <w:num w:numId="32" w16cid:durableId="976295861">
    <w:abstractNumId w:val="2"/>
  </w:num>
  <w:num w:numId="33" w16cid:durableId="1865435250">
    <w:abstractNumId w:val="36"/>
  </w:num>
  <w:num w:numId="34" w16cid:durableId="282545676">
    <w:abstractNumId w:val="26"/>
  </w:num>
  <w:num w:numId="35" w16cid:durableId="29569470">
    <w:abstractNumId w:val="10"/>
  </w:num>
  <w:num w:numId="36" w16cid:durableId="107940905">
    <w:abstractNumId w:val="24"/>
  </w:num>
  <w:num w:numId="37" w16cid:durableId="1529368730">
    <w:abstractNumId w:val="35"/>
  </w:num>
  <w:num w:numId="38" w16cid:durableId="143090643">
    <w:abstractNumId w:val="20"/>
  </w:num>
  <w:num w:numId="39" w16cid:durableId="815099500">
    <w:abstractNumId w:val="22"/>
  </w:num>
  <w:num w:numId="40" w16cid:durableId="1467116058">
    <w:abstractNumId w:val="40"/>
  </w:num>
  <w:num w:numId="41" w16cid:durableId="899553931">
    <w:abstractNumId w:val="15"/>
  </w:num>
  <w:num w:numId="42" w16cid:durableId="1313751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0CC6"/>
    <w:rsid w:val="000A4C5D"/>
    <w:rsid w:val="000B1D57"/>
    <w:rsid w:val="000B2388"/>
    <w:rsid w:val="000C03AF"/>
    <w:rsid w:val="000C08B9"/>
    <w:rsid w:val="000C23B5"/>
    <w:rsid w:val="000C3474"/>
    <w:rsid w:val="000C3AE0"/>
    <w:rsid w:val="000C3C35"/>
    <w:rsid w:val="000C4FE2"/>
    <w:rsid w:val="000C577D"/>
    <w:rsid w:val="000C6CB4"/>
    <w:rsid w:val="000D039A"/>
    <w:rsid w:val="000D03CA"/>
    <w:rsid w:val="000D23F7"/>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300FF"/>
    <w:rsid w:val="00132BEA"/>
    <w:rsid w:val="00137964"/>
    <w:rsid w:val="00140498"/>
    <w:rsid w:val="00140CE4"/>
    <w:rsid w:val="00140F5E"/>
    <w:rsid w:val="001414A3"/>
    <w:rsid w:val="00150A71"/>
    <w:rsid w:val="00152388"/>
    <w:rsid w:val="00152E43"/>
    <w:rsid w:val="00153F15"/>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081E"/>
    <w:rsid w:val="001D2598"/>
    <w:rsid w:val="001D4CBC"/>
    <w:rsid w:val="001D4DDA"/>
    <w:rsid w:val="001D5749"/>
    <w:rsid w:val="001E0459"/>
    <w:rsid w:val="001E1767"/>
    <w:rsid w:val="001E2B07"/>
    <w:rsid w:val="001E6D12"/>
    <w:rsid w:val="001E72FD"/>
    <w:rsid w:val="001F31E1"/>
    <w:rsid w:val="001F4CCA"/>
    <w:rsid w:val="001F4DD3"/>
    <w:rsid w:val="001F5FCF"/>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D7CBD"/>
    <w:rsid w:val="002E24A0"/>
    <w:rsid w:val="002E463B"/>
    <w:rsid w:val="002E6CF1"/>
    <w:rsid w:val="002F2D01"/>
    <w:rsid w:val="002F3205"/>
    <w:rsid w:val="002F3FC2"/>
    <w:rsid w:val="002F4BE3"/>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1C36"/>
    <w:rsid w:val="00354377"/>
    <w:rsid w:val="00355CB9"/>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85F4A"/>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D7F39"/>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1509"/>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29E4"/>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3FD"/>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0BFE"/>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0CBC"/>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2A6D"/>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3ED5"/>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56E5"/>
    <w:rsid w:val="006B5ECE"/>
    <w:rsid w:val="006B7742"/>
    <w:rsid w:val="006C0770"/>
    <w:rsid w:val="006C15DE"/>
    <w:rsid w:val="006C24ED"/>
    <w:rsid w:val="006C4E46"/>
    <w:rsid w:val="006C58C3"/>
    <w:rsid w:val="006C5FCA"/>
    <w:rsid w:val="006C72A5"/>
    <w:rsid w:val="006C7924"/>
    <w:rsid w:val="006D172A"/>
    <w:rsid w:val="006D1765"/>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3F4C"/>
    <w:rsid w:val="007345DD"/>
    <w:rsid w:val="007353D7"/>
    <w:rsid w:val="00736277"/>
    <w:rsid w:val="00736D65"/>
    <w:rsid w:val="00741702"/>
    <w:rsid w:val="00743495"/>
    <w:rsid w:val="00744995"/>
    <w:rsid w:val="0074610D"/>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327"/>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245B"/>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3EE"/>
    <w:rsid w:val="00984551"/>
    <w:rsid w:val="0098520E"/>
    <w:rsid w:val="00985972"/>
    <w:rsid w:val="00987DFA"/>
    <w:rsid w:val="00990655"/>
    <w:rsid w:val="009919EE"/>
    <w:rsid w:val="009920C0"/>
    <w:rsid w:val="00995CAD"/>
    <w:rsid w:val="00996BB5"/>
    <w:rsid w:val="009A03A2"/>
    <w:rsid w:val="009A060E"/>
    <w:rsid w:val="009A084F"/>
    <w:rsid w:val="009A4789"/>
    <w:rsid w:val="009A4C65"/>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75F1A"/>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0D01"/>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04D1"/>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3FD"/>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074C5"/>
    <w:rsid w:val="00C123BD"/>
    <w:rsid w:val="00C12527"/>
    <w:rsid w:val="00C12E73"/>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34C3"/>
    <w:rsid w:val="00C740FB"/>
    <w:rsid w:val="00C7503B"/>
    <w:rsid w:val="00C7526B"/>
    <w:rsid w:val="00C773D3"/>
    <w:rsid w:val="00C77968"/>
    <w:rsid w:val="00C805EB"/>
    <w:rsid w:val="00C80ECF"/>
    <w:rsid w:val="00C84430"/>
    <w:rsid w:val="00C87832"/>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504"/>
    <w:rsid w:val="00D75788"/>
    <w:rsid w:val="00D8026F"/>
    <w:rsid w:val="00D80E16"/>
    <w:rsid w:val="00D82E53"/>
    <w:rsid w:val="00D8495D"/>
    <w:rsid w:val="00D8783E"/>
    <w:rsid w:val="00D87F54"/>
    <w:rsid w:val="00D911A6"/>
    <w:rsid w:val="00D91AF1"/>
    <w:rsid w:val="00D9362B"/>
    <w:rsid w:val="00D93730"/>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D759D"/>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6148"/>
    <w:rsid w:val="00E46163"/>
    <w:rsid w:val="00E5222C"/>
    <w:rsid w:val="00E52B7B"/>
    <w:rsid w:val="00E52D12"/>
    <w:rsid w:val="00E5464B"/>
    <w:rsid w:val="00E54A4E"/>
    <w:rsid w:val="00E5692F"/>
    <w:rsid w:val="00E56C1E"/>
    <w:rsid w:val="00E613BB"/>
    <w:rsid w:val="00E6364F"/>
    <w:rsid w:val="00E66C74"/>
    <w:rsid w:val="00E670FE"/>
    <w:rsid w:val="00E674A9"/>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269C"/>
    <w:rsid w:val="00EB26F0"/>
    <w:rsid w:val="00EB3EE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9F4"/>
    <w:rsid w:val="00EF5B62"/>
    <w:rsid w:val="00EF5F24"/>
    <w:rsid w:val="00EF743E"/>
    <w:rsid w:val="00EF7934"/>
    <w:rsid w:val="00F00C13"/>
    <w:rsid w:val="00F01070"/>
    <w:rsid w:val="00F04A13"/>
    <w:rsid w:val="00F04EED"/>
    <w:rsid w:val="00F05EC4"/>
    <w:rsid w:val="00F08626"/>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55838"/>
    <w:rsid w:val="00F56BF5"/>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E4C01"/>
    <w:rsid w:val="00FF27C7"/>
    <w:rsid w:val="00FF3E6E"/>
    <w:rsid w:val="00FF4E6E"/>
    <w:rsid w:val="00FF518B"/>
    <w:rsid w:val="00FF5B43"/>
    <w:rsid w:val="00FF673E"/>
    <w:rsid w:val="00FF6C46"/>
    <w:rsid w:val="00FF7D6B"/>
    <w:rsid w:val="00FF7E55"/>
    <w:rsid w:val="01A7DD0F"/>
    <w:rsid w:val="01D5BFBA"/>
    <w:rsid w:val="034D5D8E"/>
    <w:rsid w:val="034F432D"/>
    <w:rsid w:val="040DF545"/>
    <w:rsid w:val="043D996C"/>
    <w:rsid w:val="053D2F89"/>
    <w:rsid w:val="0773ACAC"/>
    <w:rsid w:val="0836896A"/>
    <w:rsid w:val="0C1E8A75"/>
    <w:rsid w:val="0E3C869F"/>
    <w:rsid w:val="14E42197"/>
    <w:rsid w:val="1AA7F660"/>
    <w:rsid w:val="1B384997"/>
    <w:rsid w:val="1C492611"/>
    <w:rsid w:val="1CD5CEAA"/>
    <w:rsid w:val="1D758B06"/>
    <w:rsid w:val="1DE13E04"/>
    <w:rsid w:val="200DF3FD"/>
    <w:rsid w:val="23BD4EAC"/>
    <w:rsid w:val="25F0E734"/>
    <w:rsid w:val="2604C59E"/>
    <w:rsid w:val="2681F51F"/>
    <w:rsid w:val="2A55A3C9"/>
    <w:rsid w:val="2B0E0110"/>
    <w:rsid w:val="2DAF2D72"/>
    <w:rsid w:val="3249ABF0"/>
    <w:rsid w:val="32A7950B"/>
    <w:rsid w:val="34BDFCB0"/>
    <w:rsid w:val="374A2982"/>
    <w:rsid w:val="397D8BBD"/>
    <w:rsid w:val="3BB3C8E5"/>
    <w:rsid w:val="422DEB2A"/>
    <w:rsid w:val="42CE7B2E"/>
    <w:rsid w:val="441770E3"/>
    <w:rsid w:val="45260DE4"/>
    <w:rsid w:val="476EE964"/>
    <w:rsid w:val="48A4BA24"/>
    <w:rsid w:val="51CA1DBC"/>
    <w:rsid w:val="54734C02"/>
    <w:rsid w:val="55197973"/>
    <w:rsid w:val="57A13F90"/>
    <w:rsid w:val="598FAB99"/>
    <w:rsid w:val="5BA2DB8D"/>
    <w:rsid w:val="5BC75F80"/>
    <w:rsid w:val="5C84F4C4"/>
    <w:rsid w:val="5CE83E08"/>
    <w:rsid w:val="62FC0EBB"/>
    <w:rsid w:val="6492FA54"/>
    <w:rsid w:val="67D3D28A"/>
    <w:rsid w:val="68CF2AA9"/>
    <w:rsid w:val="6DD0A42D"/>
    <w:rsid w:val="72E24447"/>
    <w:rsid w:val="73BF962C"/>
    <w:rsid w:val="74DCD1EE"/>
    <w:rsid w:val="75EF82B4"/>
    <w:rsid w:val="7A134426"/>
    <w:rsid w:val="7C0B83A0"/>
    <w:rsid w:val="7DDBC7FE"/>
    <w:rsid w:val="7EABB53B"/>
    <w:rsid w:val="7ED3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2"/>
      </w:numPr>
      <w:ind w:left="454" w:hanging="454"/>
    </w:pPr>
  </w:style>
  <w:style w:type="paragraph" w:customStyle="1" w:styleId="2">
    <w:name w:val="ブレット 2"/>
    <w:basedOn w:val="a"/>
    <w:uiPriority w:val="3"/>
    <w:qFormat/>
    <w:rsid w:val="00B914B0"/>
    <w:pPr>
      <w:numPr>
        <w:numId w:val="3"/>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 w:type="paragraph" w:customStyle="1" w:styleId="paragraph">
    <w:name w:val="paragraph"/>
    <w:basedOn w:val="a"/>
    <w:rsid w:val="00140F5E"/>
    <w:pPr>
      <w:widowControl/>
      <w:overflowPunct/>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40F5E"/>
  </w:style>
  <w:style w:type="character" w:customStyle="1" w:styleId="eop">
    <w:name w:val="eop"/>
    <w:basedOn w:val="a0"/>
    <w:rsid w:val="0014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2329">
      <w:bodyDiv w:val="1"/>
      <w:marLeft w:val="0"/>
      <w:marRight w:val="0"/>
      <w:marTop w:val="0"/>
      <w:marBottom w:val="0"/>
      <w:divBdr>
        <w:top w:val="none" w:sz="0" w:space="0" w:color="auto"/>
        <w:left w:val="none" w:sz="0" w:space="0" w:color="auto"/>
        <w:bottom w:val="none" w:sz="0" w:space="0" w:color="auto"/>
        <w:right w:val="none" w:sz="0" w:space="0" w:color="auto"/>
      </w:divBdr>
      <w:divsChild>
        <w:div w:id="1381246762">
          <w:marLeft w:val="0"/>
          <w:marRight w:val="0"/>
          <w:marTop w:val="0"/>
          <w:marBottom w:val="0"/>
          <w:divBdr>
            <w:top w:val="none" w:sz="0" w:space="0" w:color="auto"/>
            <w:left w:val="none" w:sz="0" w:space="0" w:color="auto"/>
            <w:bottom w:val="none" w:sz="0" w:space="0" w:color="auto"/>
            <w:right w:val="none" w:sz="0" w:space="0" w:color="auto"/>
          </w:divBdr>
          <w:divsChild>
            <w:div w:id="1410956862">
              <w:marLeft w:val="0"/>
              <w:marRight w:val="0"/>
              <w:marTop w:val="0"/>
              <w:marBottom w:val="0"/>
              <w:divBdr>
                <w:top w:val="none" w:sz="0" w:space="0" w:color="auto"/>
                <w:left w:val="none" w:sz="0" w:space="0" w:color="auto"/>
                <w:bottom w:val="none" w:sz="0" w:space="0" w:color="auto"/>
                <w:right w:val="none" w:sz="0" w:space="0" w:color="auto"/>
              </w:divBdr>
            </w:div>
            <w:div w:id="1060635317">
              <w:marLeft w:val="0"/>
              <w:marRight w:val="0"/>
              <w:marTop w:val="0"/>
              <w:marBottom w:val="0"/>
              <w:divBdr>
                <w:top w:val="none" w:sz="0" w:space="0" w:color="auto"/>
                <w:left w:val="none" w:sz="0" w:space="0" w:color="auto"/>
                <w:bottom w:val="none" w:sz="0" w:space="0" w:color="auto"/>
                <w:right w:val="none" w:sz="0" w:space="0" w:color="auto"/>
              </w:divBdr>
            </w:div>
            <w:div w:id="1559972518">
              <w:marLeft w:val="0"/>
              <w:marRight w:val="0"/>
              <w:marTop w:val="0"/>
              <w:marBottom w:val="0"/>
              <w:divBdr>
                <w:top w:val="none" w:sz="0" w:space="0" w:color="auto"/>
                <w:left w:val="none" w:sz="0" w:space="0" w:color="auto"/>
                <w:bottom w:val="none" w:sz="0" w:space="0" w:color="auto"/>
                <w:right w:val="none" w:sz="0" w:space="0" w:color="auto"/>
              </w:divBdr>
            </w:div>
            <w:div w:id="1633754634">
              <w:marLeft w:val="0"/>
              <w:marRight w:val="0"/>
              <w:marTop w:val="0"/>
              <w:marBottom w:val="0"/>
              <w:divBdr>
                <w:top w:val="none" w:sz="0" w:space="0" w:color="auto"/>
                <w:left w:val="none" w:sz="0" w:space="0" w:color="auto"/>
                <w:bottom w:val="none" w:sz="0" w:space="0" w:color="auto"/>
                <w:right w:val="none" w:sz="0" w:space="0" w:color="auto"/>
              </w:divBdr>
            </w:div>
            <w:div w:id="1234394387">
              <w:marLeft w:val="0"/>
              <w:marRight w:val="0"/>
              <w:marTop w:val="0"/>
              <w:marBottom w:val="0"/>
              <w:divBdr>
                <w:top w:val="none" w:sz="0" w:space="0" w:color="auto"/>
                <w:left w:val="none" w:sz="0" w:space="0" w:color="auto"/>
                <w:bottom w:val="none" w:sz="0" w:space="0" w:color="auto"/>
                <w:right w:val="none" w:sz="0" w:space="0" w:color="auto"/>
              </w:divBdr>
            </w:div>
            <w:div w:id="899100666">
              <w:marLeft w:val="0"/>
              <w:marRight w:val="0"/>
              <w:marTop w:val="0"/>
              <w:marBottom w:val="0"/>
              <w:divBdr>
                <w:top w:val="none" w:sz="0" w:space="0" w:color="auto"/>
                <w:left w:val="none" w:sz="0" w:space="0" w:color="auto"/>
                <w:bottom w:val="none" w:sz="0" w:space="0" w:color="auto"/>
                <w:right w:val="none" w:sz="0" w:space="0" w:color="auto"/>
              </w:divBdr>
            </w:div>
            <w:div w:id="486362418">
              <w:marLeft w:val="0"/>
              <w:marRight w:val="0"/>
              <w:marTop w:val="0"/>
              <w:marBottom w:val="0"/>
              <w:divBdr>
                <w:top w:val="none" w:sz="0" w:space="0" w:color="auto"/>
                <w:left w:val="none" w:sz="0" w:space="0" w:color="auto"/>
                <w:bottom w:val="none" w:sz="0" w:space="0" w:color="auto"/>
                <w:right w:val="none" w:sz="0" w:space="0" w:color="auto"/>
              </w:divBdr>
            </w:div>
            <w:div w:id="670334374">
              <w:marLeft w:val="0"/>
              <w:marRight w:val="0"/>
              <w:marTop w:val="0"/>
              <w:marBottom w:val="0"/>
              <w:divBdr>
                <w:top w:val="none" w:sz="0" w:space="0" w:color="auto"/>
                <w:left w:val="none" w:sz="0" w:space="0" w:color="auto"/>
                <w:bottom w:val="none" w:sz="0" w:space="0" w:color="auto"/>
                <w:right w:val="none" w:sz="0" w:space="0" w:color="auto"/>
              </w:divBdr>
            </w:div>
            <w:div w:id="1963540156">
              <w:marLeft w:val="0"/>
              <w:marRight w:val="0"/>
              <w:marTop w:val="0"/>
              <w:marBottom w:val="0"/>
              <w:divBdr>
                <w:top w:val="none" w:sz="0" w:space="0" w:color="auto"/>
                <w:left w:val="none" w:sz="0" w:space="0" w:color="auto"/>
                <w:bottom w:val="none" w:sz="0" w:space="0" w:color="auto"/>
                <w:right w:val="none" w:sz="0" w:space="0" w:color="auto"/>
              </w:divBdr>
            </w:div>
            <w:div w:id="1386904644">
              <w:marLeft w:val="0"/>
              <w:marRight w:val="0"/>
              <w:marTop w:val="0"/>
              <w:marBottom w:val="0"/>
              <w:divBdr>
                <w:top w:val="none" w:sz="0" w:space="0" w:color="auto"/>
                <w:left w:val="none" w:sz="0" w:space="0" w:color="auto"/>
                <w:bottom w:val="none" w:sz="0" w:space="0" w:color="auto"/>
                <w:right w:val="none" w:sz="0" w:space="0" w:color="auto"/>
              </w:divBdr>
            </w:div>
            <w:div w:id="2095664965">
              <w:marLeft w:val="0"/>
              <w:marRight w:val="0"/>
              <w:marTop w:val="0"/>
              <w:marBottom w:val="0"/>
              <w:divBdr>
                <w:top w:val="none" w:sz="0" w:space="0" w:color="auto"/>
                <w:left w:val="none" w:sz="0" w:space="0" w:color="auto"/>
                <w:bottom w:val="none" w:sz="0" w:space="0" w:color="auto"/>
                <w:right w:val="none" w:sz="0" w:space="0" w:color="auto"/>
              </w:divBdr>
            </w:div>
            <w:div w:id="672268391">
              <w:marLeft w:val="0"/>
              <w:marRight w:val="0"/>
              <w:marTop w:val="0"/>
              <w:marBottom w:val="0"/>
              <w:divBdr>
                <w:top w:val="none" w:sz="0" w:space="0" w:color="auto"/>
                <w:left w:val="none" w:sz="0" w:space="0" w:color="auto"/>
                <w:bottom w:val="none" w:sz="0" w:space="0" w:color="auto"/>
                <w:right w:val="none" w:sz="0" w:space="0" w:color="auto"/>
              </w:divBdr>
            </w:div>
            <w:div w:id="875313229">
              <w:marLeft w:val="0"/>
              <w:marRight w:val="0"/>
              <w:marTop w:val="0"/>
              <w:marBottom w:val="0"/>
              <w:divBdr>
                <w:top w:val="none" w:sz="0" w:space="0" w:color="auto"/>
                <w:left w:val="none" w:sz="0" w:space="0" w:color="auto"/>
                <w:bottom w:val="none" w:sz="0" w:space="0" w:color="auto"/>
                <w:right w:val="none" w:sz="0" w:space="0" w:color="auto"/>
              </w:divBdr>
            </w:div>
            <w:div w:id="1983728570">
              <w:marLeft w:val="0"/>
              <w:marRight w:val="0"/>
              <w:marTop w:val="0"/>
              <w:marBottom w:val="0"/>
              <w:divBdr>
                <w:top w:val="none" w:sz="0" w:space="0" w:color="auto"/>
                <w:left w:val="none" w:sz="0" w:space="0" w:color="auto"/>
                <w:bottom w:val="none" w:sz="0" w:space="0" w:color="auto"/>
                <w:right w:val="none" w:sz="0" w:space="0" w:color="auto"/>
              </w:divBdr>
            </w:div>
            <w:div w:id="1278022201">
              <w:marLeft w:val="0"/>
              <w:marRight w:val="0"/>
              <w:marTop w:val="0"/>
              <w:marBottom w:val="0"/>
              <w:divBdr>
                <w:top w:val="none" w:sz="0" w:space="0" w:color="auto"/>
                <w:left w:val="none" w:sz="0" w:space="0" w:color="auto"/>
                <w:bottom w:val="none" w:sz="0" w:space="0" w:color="auto"/>
                <w:right w:val="none" w:sz="0" w:space="0" w:color="auto"/>
              </w:divBdr>
            </w:div>
            <w:div w:id="697194210">
              <w:marLeft w:val="0"/>
              <w:marRight w:val="0"/>
              <w:marTop w:val="0"/>
              <w:marBottom w:val="0"/>
              <w:divBdr>
                <w:top w:val="none" w:sz="0" w:space="0" w:color="auto"/>
                <w:left w:val="none" w:sz="0" w:space="0" w:color="auto"/>
                <w:bottom w:val="none" w:sz="0" w:space="0" w:color="auto"/>
                <w:right w:val="none" w:sz="0" w:space="0" w:color="auto"/>
              </w:divBdr>
            </w:div>
            <w:div w:id="1570846898">
              <w:marLeft w:val="0"/>
              <w:marRight w:val="0"/>
              <w:marTop w:val="0"/>
              <w:marBottom w:val="0"/>
              <w:divBdr>
                <w:top w:val="none" w:sz="0" w:space="0" w:color="auto"/>
                <w:left w:val="none" w:sz="0" w:space="0" w:color="auto"/>
                <w:bottom w:val="none" w:sz="0" w:space="0" w:color="auto"/>
                <w:right w:val="none" w:sz="0" w:space="0" w:color="auto"/>
              </w:divBdr>
            </w:div>
            <w:div w:id="37781157">
              <w:marLeft w:val="0"/>
              <w:marRight w:val="0"/>
              <w:marTop w:val="0"/>
              <w:marBottom w:val="0"/>
              <w:divBdr>
                <w:top w:val="none" w:sz="0" w:space="0" w:color="auto"/>
                <w:left w:val="none" w:sz="0" w:space="0" w:color="auto"/>
                <w:bottom w:val="none" w:sz="0" w:space="0" w:color="auto"/>
                <w:right w:val="none" w:sz="0" w:space="0" w:color="auto"/>
              </w:divBdr>
            </w:div>
            <w:div w:id="934944191">
              <w:marLeft w:val="0"/>
              <w:marRight w:val="0"/>
              <w:marTop w:val="0"/>
              <w:marBottom w:val="0"/>
              <w:divBdr>
                <w:top w:val="none" w:sz="0" w:space="0" w:color="auto"/>
                <w:left w:val="none" w:sz="0" w:space="0" w:color="auto"/>
                <w:bottom w:val="none" w:sz="0" w:space="0" w:color="auto"/>
                <w:right w:val="none" w:sz="0" w:space="0" w:color="auto"/>
              </w:divBdr>
            </w:div>
            <w:div w:id="919406985">
              <w:marLeft w:val="0"/>
              <w:marRight w:val="0"/>
              <w:marTop w:val="0"/>
              <w:marBottom w:val="0"/>
              <w:divBdr>
                <w:top w:val="none" w:sz="0" w:space="0" w:color="auto"/>
                <w:left w:val="none" w:sz="0" w:space="0" w:color="auto"/>
                <w:bottom w:val="none" w:sz="0" w:space="0" w:color="auto"/>
                <w:right w:val="none" w:sz="0" w:space="0" w:color="auto"/>
              </w:divBdr>
            </w:div>
          </w:divsChild>
        </w:div>
        <w:div w:id="805437447">
          <w:marLeft w:val="0"/>
          <w:marRight w:val="0"/>
          <w:marTop w:val="0"/>
          <w:marBottom w:val="0"/>
          <w:divBdr>
            <w:top w:val="none" w:sz="0" w:space="0" w:color="auto"/>
            <w:left w:val="none" w:sz="0" w:space="0" w:color="auto"/>
            <w:bottom w:val="none" w:sz="0" w:space="0" w:color="auto"/>
            <w:right w:val="none" w:sz="0" w:space="0" w:color="auto"/>
          </w:divBdr>
          <w:divsChild>
            <w:div w:id="259877501">
              <w:marLeft w:val="0"/>
              <w:marRight w:val="0"/>
              <w:marTop w:val="0"/>
              <w:marBottom w:val="0"/>
              <w:divBdr>
                <w:top w:val="none" w:sz="0" w:space="0" w:color="auto"/>
                <w:left w:val="none" w:sz="0" w:space="0" w:color="auto"/>
                <w:bottom w:val="none" w:sz="0" w:space="0" w:color="auto"/>
                <w:right w:val="none" w:sz="0" w:space="0" w:color="auto"/>
              </w:divBdr>
            </w:div>
            <w:div w:id="1526402822">
              <w:marLeft w:val="0"/>
              <w:marRight w:val="0"/>
              <w:marTop w:val="0"/>
              <w:marBottom w:val="0"/>
              <w:divBdr>
                <w:top w:val="none" w:sz="0" w:space="0" w:color="auto"/>
                <w:left w:val="none" w:sz="0" w:space="0" w:color="auto"/>
                <w:bottom w:val="none" w:sz="0" w:space="0" w:color="auto"/>
                <w:right w:val="none" w:sz="0" w:space="0" w:color="auto"/>
              </w:divBdr>
            </w:div>
            <w:div w:id="1703939495">
              <w:marLeft w:val="0"/>
              <w:marRight w:val="0"/>
              <w:marTop w:val="0"/>
              <w:marBottom w:val="0"/>
              <w:divBdr>
                <w:top w:val="none" w:sz="0" w:space="0" w:color="auto"/>
                <w:left w:val="none" w:sz="0" w:space="0" w:color="auto"/>
                <w:bottom w:val="none" w:sz="0" w:space="0" w:color="auto"/>
                <w:right w:val="none" w:sz="0" w:space="0" w:color="auto"/>
              </w:divBdr>
            </w:div>
            <w:div w:id="1569265857">
              <w:marLeft w:val="0"/>
              <w:marRight w:val="0"/>
              <w:marTop w:val="0"/>
              <w:marBottom w:val="0"/>
              <w:divBdr>
                <w:top w:val="none" w:sz="0" w:space="0" w:color="auto"/>
                <w:left w:val="none" w:sz="0" w:space="0" w:color="auto"/>
                <w:bottom w:val="none" w:sz="0" w:space="0" w:color="auto"/>
                <w:right w:val="none" w:sz="0" w:space="0" w:color="auto"/>
              </w:divBdr>
            </w:div>
            <w:div w:id="1544365527">
              <w:marLeft w:val="0"/>
              <w:marRight w:val="0"/>
              <w:marTop w:val="0"/>
              <w:marBottom w:val="0"/>
              <w:divBdr>
                <w:top w:val="none" w:sz="0" w:space="0" w:color="auto"/>
                <w:left w:val="none" w:sz="0" w:space="0" w:color="auto"/>
                <w:bottom w:val="none" w:sz="0" w:space="0" w:color="auto"/>
                <w:right w:val="none" w:sz="0" w:space="0" w:color="auto"/>
              </w:divBdr>
            </w:div>
            <w:div w:id="1310937042">
              <w:marLeft w:val="0"/>
              <w:marRight w:val="0"/>
              <w:marTop w:val="0"/>
              <w:marBottom w:val="0"/>
              <w:divBdr>
                <w:top w:val="none" w:sz="0" w:space="0" w:color="auto"/>
                <w:left w:val="none" w:sz="0" w:space="0" w:color="auto"/>
                <w:bottom w:val="none" w:sz="0" w:space="0" w:color="auto"/>
                <w:right w:val="none" w:sz="0" w:space="0" w:color="auto"/>
              </w:divBdr>
            </w:div>
            <w:div w:id="1655521988">
              <w:marLeft w:val="0"/>
              <w:marRight w:val="0"/>
              <w:marTop w:val="0"/>
              <w:marBottom w:val="0"/>
              <w:divBdr>
                <w:top w:val="none" w:sz="0" w:space="0" w:color="auto"/>
                <w:left w:val="none" w:sz="0" w:space="0" w:color="auto"/>
                <w:bottom w:val="none" w:sz="0" w:space="0" w:color="auto"/>
                <w:right w:val="none" w:sz="0" w:space="0" w:color="auto"/>
              </w:divBdr>
            </w:div>
            <w:div w:id="802894603">
              <w:marLeft w:val="0"/>
              <w:marRight w:val="0"/>
              <w:marTop w:val="0"/>
              <w:marBottom w:val="0"/>
              <w:divBdr>
                <w:top w:val="none" w:sz="0" w:space="0" w:color="auto"/>
                <w:left w:val="none" w:sz="0" w:space="0" w:color="auto"/>
                <w:bottom w:val="none" w:sz="0" w:space="0" w:color="auto"/>
                <w:right w:val="none" w:sz="0" w:space="0" w:color="auto"/>
              </w:divBdr>
            </w:div>
            <w:div w:id="833032904">
              <w:marLeft w:val="0"/>
              <w:marRight w:val="0"/>
              <w:marTop w:val="0"/>
              <w:marBottom w:val="0"/>
              <w:divBdr>
                <w:top w:val="none" w:sz="0" w:space="0" w:color="auto"/>
                <w:left w:val="none" w:sz="0" w:space="0" w:color="auto"/>
                <w:bottom w:val="none" w:sz="0" w:space="0" w:color="auto"/>
                <w:right w:val="none" w:sz="0" w:space="0" w:color="auto"/>
              </w:divBdr>
            </w:div>
            <w:div w:id="13506456">
              <w:marLeft w:val="0"/>
              <w:marRight w:val="0"/>
              <w:marTop w:val="0"/>
              <w:marBottom w:val="0"/>
              <w:divBdr>
                <w:top w:val="none" w:sz="0" w:space="0" w:color="auto"/>
                <w:left w:val="none" w:sz="0" w:space="0" w:color="auto"/>
                <w:bottom w:val="none" w:sz="0" w:space="0" w:color="auto"/>
                <w:right w:val="none" w:sz="0" w:space="0" w:color="auto"/>
              </w:divBdr>
            </w:div>
            <w:div w:id="1883204539">
              <w:marLeft w:val="0"/>
              <w:marRight w:val="0"/>
              <w:marTop w:val="0"/>
              <w:marBottom w:val="0"/>
              <w:divBdr>
                <w:top w:val="none" w:sz="0" w:space="0" w:color="auto"/>
                <w:left w:val="none" w:sz="0" w:space="0" w:color="auto"/>
                <w:bottom w:val="none" w:sz="0" w:space="0" w:color="auto"/>
                <w:right w:val="none" w:sz="0" w:space="0" w:color="auto"/>
              </w:divBdr>
            </w:div>
            <w:div w:id="268240134">
              <w:marLeft w:val="0"/>
              <w:marRight w:val="0"/>
              <w:marTop w:val="0"/>
              <w:marBottom w:val="0"/>
              <w:divBdr>
                <w:top w:val="none" w:sz="0" w:space="0" w:color="auto"/>
                <w:left w:val="none" w:sz="0" w:space="0" w:color="auto"/>
                <w:bottom w:val="none" w:sz="0" w:space="0" w:color="auto"/>
                <w:right w:val="none" w:sz="0" w:space="0" w:color="auto"/>
              </w:divBdr>
            </w:div>
            <w:div w:id="1944916727">
              <w:marLeft w:val="0"/>
              <w:marRight w:val="0"/>
              <w:marTop w:val="0"/>
              <w:marBottom w:val="0"/>
              <w:divBdr>
                <w:top w:val="none" w:sz="0" w:space="0" w:color="auto"/>
                <w:left w:val="none" w:sz="0" w:space="0" w:color="auto"/>
                <w:bottom w:val="none" w:sz="0" w:space="0" w:color="auto"/>
                <w:right w:val="none" w:sz="0" w:space="0" w:color="auto"/>
              </w:divBdr>
            </w:div>
            <w:div w:id="647368298">
              <w:marLeft w:val="0"/>
              <w:marRight w:val="0"/>
              <w:marTop w:val="0"/>
              <w:marBottom w:val="0"/>
              <w:divBdr>
                <w:top w:val="none" w:sz="0" w:space="0" w:color="auto"/>
                <w:left w:val="none" w:sz="0" w:space="0" w:color="auto"/>
                <w:bottom w:val="none" w:sz="0" w:space="0" w:color="auto"/>
                <w:right w:val="none" w:sz="0" w:space="0" w:color="auto"/>
              </w:divBdr>
            </w:div>
            <w:div w:id="291716148">
              <w:marLeft w:val="0"/>
              <w:marRight w:val="0"/>
              <w:marTop w:val="0"/>
              <w:marBottom w:val="0"/>
              <w:divBdr>
                <w:top w:val="none" w:sz="0" w:space="0" w:color="auto"/>
                <w:left w:val="none" w:sz="0" w:space="0" w:color="auto"/>
                <w:bottom w:val="none" w:sz="0" w:space="0" w:color="auto"/>
                <w:right w:val="none" w:sz="0" w:space="0" w:color="auto"/>
              </w:divBdr>
            </w:div>
            <w:div w:id="778720835">
              <w:marLeft w:val="0"/>
              <w:marRight w:val="0"/>
              <w:marTop w:val="0"/>
              <w:marBottom w:val="0"/>
              <w:divBdr>
                <w:top w:val="none" w:sz="0" w:space="0" w:color="auto"/>
                <w:left w:val="none" w:sz="0" w:space="0" w:color="auto"/>
                <w:bottom w:val="none" w:sz="0" w:space="0" w:color="auto"/>
                <w:right w:val="none" w:sz="0" w:space="0" w:color="auto"/>
              </w:divBdr>
            </w:div>
            <w:div w:id="1908956673">
              <w:marLeft w:val="0"/>
              <w:marRight w:val="0"/>
              <w:marTop w:val="0"/>
              <w:marBottom w:val="0"/>
              <w:divBdr>
                <w:top w:val="none" w:sz="0" w:space="0" w:color="auto"/>
                <w:left w:val="none" w:sz="0" w:space="0" w:color="auto"/>
                <w:bottom w:val="none" w:sz="0" w:space="0" w:color="auto"/>
                <w:right w:val="none" w:sz="0" w:space="0" w:color="auto"/>
              </w:divBdr>
            </w:div>
            <w:div w:id="15987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7259">
      <w:bodyDiv w:val="1"/>
      <w:marLeft w:val="0"/>
      <w:marRight w:val="0"/>
      <w:marTop w:val="0"/>
      <w:marBottom w:val="0"/>
      <w:divBdr>
        <w:top w:val="none" w:sz="0" w:space="0" w:color="auto"/>
        <w:left w:val="none" w:sz="0" w:space="0" w:color="auto"/>
        <w:bottom w:val="none" w:sz="0" w:space="0" w:color="auto"/>
        <w:right w:val="none" w:sz="0" w:space="0" w:color="auto"/>
      </w:divBdr>
      <w:divsChild>
        <w:div w:id="524947907">
          <w:marLeft w:val="0"/>
          <w:marRight w:val="0"/>
          <w:marTop w:val="0"/>
          <w:marBottom w:val="0"/>
          <w:divBdr>
            <w:top w:val="none" w:sz="0" w:space="0" w:color="auto"/>
            <w:left w:val="none" w:sz="0" w:space="0" w:color="auto"/>
            <w:bottom w:val="none" w:sz="0" w:space="0" w:color="auto"/>
            <w:right w:val="none" w:sz="0" w:space="0" w:color="auto"/>
          </w:divBdr>
          <w:divsChild>
            <w:div w:id="1376346385">
              <w:marLeft w:val="0"/>
              <w:marRight w:val="0"/>
              <w:marTop w:val="0"/>
              <w:marBottom w:val="0"/>
              <w:divBdr>
                <w:top w:val="none" w:sz="0" w:space="0" w:color="auto"/>
                <w:left w:val="none" w:sz="0" w:space="0" w:color="auto"/>
                <w:bottom w:val="none" w:sz="0" w:space="0" w:color="auto"/>
                <w:right w:val="none" w:sz="0" w:space="0" w:color="auto"/>
              </w:divBdr>
            </w:div>
            <w:div w:id="1667244522">
              <w:marLeft w:val="0"/>
              <w:marRight w:val="0"/>
              <w:marTop w:val="0"/>
              <w:marBottom w:val="0"/>
              <w:divBdr>
                <w:top w:val="none" w:sz="0" w:space="0" w:color="auto"/>
                <w:left w:val="none" w:sz="0" w:space="0" w:color="auto"/>
                <w:bottom w:val="none" w:sz="0" w:space="0" w:color="auto"/>
                <w:right w:val="none" w:sz="0" w:space="0" w:color="auto"/>
              </w:divBdr>
            </w:div>
            <w:div w:id="515581253">
              <w:marLeft w:val="0"/>
              <w:marRight w:val="0"/>
              <w:marTop w:val="0"/>
              <w:marBottom w:val="0"/>
              <w:divBdr>
                <w:top w:val="none" w:sz="0" w:space="0" w:color="auto"/>
                <w:left w:val="none" w:sz="0" w:space="0" w:color="auto"/>
                <w:bottom w:val="none" w:sz="0" w:space="0" w:color="auto"/>
                <w:right w:val="none" w:sz="0" w:space="0" w:color="auto"/>
              </w:divBdr>
            </w:div>
            <w:div w:id="1281255876">
              <w:marLeft w:val="0"/>
              <w:marRight w:val="0"/>
              <w:marTop w:val="0"/>
              <w:marBottom w:val="0"/>
              <w:divBdr>
                <w:top w:val="none" w:sz="0" w:space="0" w:color="auto"/>
                <w:left w:val="none" w:sz="0" w:space="0" w:color="auto"/>
                <w:bottom w:val="none" w:sz="0" w:space="0" w:color="auto"/>
                <w:right w:val="none" w:sz="0" w:space="0" w:color="auto"/>
              </w:divBdr>
            </w:div>
            <w:div w:id="399408513">
              <w:marLeft w:val="0"/>
              <w:marRight w:val="0"/>
              <w:marTop w:val="0"/>
              <w:marBottom w:val="0"/>
              <w:divBdr>
                <w:top w:val="none" w:sz="0" w:space="0" w:color="auto"/>
                <w:left w:val="none" w:sz="0" w:space="0" w:color="auto"/>
                <w:bottom w:val="none" w:sz="0" w:space="0" w:color="auto"/>
                <w:right w:val="none" w:sz="0" w:space="0" w:color="auto"/>
              </w:divBdr>
            </w:div>
            <w:div w:id="1792360042">
              <w:marLeft w:val="0"/>
              <w:marRight w:val="0"/>
              <w:marTop w:val="0"/>
              <w:marBottom w:val="0"/>
              <w:divBdr>
                <w:top w:val="none" w:sz="0" w:space="0" w:color="auto"/>
                <w:left w:val="none" w:sz="0" w:space="0" w:color="auto"/>
                <w:bottom w:val="none" w:sz="0" w:space="0" w:color="auto"/>
                <w:right w:val="none" w:sz="0" w:space="0" w:color="auto"/>
              </w:divBdr>
            </w:div>
            <w:div w:id="43333966">
              <w:marLeft w:val="0"/>
              <w:marRight w:val="0"/>
              <w:marTop w:val="0"/>
              <w:marBottom w:val="0"/>
              <w:divBdr>
                <w:top w:val="none" w:sz="0" w:space="0" w:color="auto"/>
                <w:left w:val="none" w:sz="0" w:space="0" w:color="auto"/>
                <w:bottom w:val="none" w:sz="0" w:space="0" w:color="auto"/>
                <w:right w:val="none" w:sz="0" w:space="0" w:color="auto"/>
              </w:divBdr>
            </w:div>
            <w:div w:id="1887377410">
              <w:marLeft w:val="0"/>
              <w:marRight w:val="0"/>
              <w:marTop w:val="0"/>
              <w:marBottom w:val="0"/>
              <w:divBdr>
                <w:top w:val="none" w:sz="0" w:space="0" w:color="auto"/>
                <w:left w:val="none" w:sz="0" w:space="0" w:color="auto"/>
                <w:bottom w:val="none" w:sz="0" w:space="0" w:color="auto"/>
                <w:right w:val="none" w:sz="0" w:space="0" w:color="auto"/>
              </w:divBdr>
            </w:div>
            <w:div w:id="1977685688">
              <w:marLeft w:val="0"/>
              <w:marRight w:val="0"/>
              <w:marTop w:val="0"/>
              <w:marBottom w:val="0"/>
              <w:divBdr>
                <w:top w:val="none" w:sz="0" w:space="0" w:color="auto"/>
                <w:left w:val="none" w:sz="0" w:space="0" w:color="auto"/>
                <w:bottom w:val="none" w:sz="0" w:space="0" w:color="auto"/>
                <w:right w:val="none" w:sz="0" w:space="0" w:color="auto"/>
              </w:divBdr>
            </w:div>
            <w:div w:id="611011312">
              <w:marLeft w:val="0"/>
              <w:marRight w:val="0"/>
              <w:marTop w:val="0"/>
              <w:marBottom w:val="0"/>
              <w:divBdr>
                <w:top w:val="none" w:sz="0" w:space="0" w:color="auto"/>
                <w:left w:val="none" w:sz="0" w:space="0" w:color="auto"/>
                <w:bottom w:val="none" w:sz="0" w:space="0" w:color="auto"/>
                <w:right w:val="none" w:sz="0" w:space="0" w:color="auto"/>
              </w:divBdr>
            </w:div>
            <w:div w:id="1059792485">
              <w:marLeft w:val="0"/>
              <w:marRight w:val="0"/>
              <w:marTop w:val="0"/>
              <w:marBottom w:val="0"/>
              <w:divBdr>
                <w:top w:val="none" w:sz="0" w:space="0" w:color="auto"/>
                <w:left w:val="none" w:sz="0" w:space="0" w:color="auto"/>
                <w:bottom w:val="none" w:sz="0" w:space="0" w:color="auto"/>
                <w:right w:val="none" w:sz="0" w:space="0" w:color="auto"/>
              </w:divBdr>
            </w:div>
            <w:div w:id="104035097">
              <w:marLeft w:val="0"/>
              <w:marRight w:val="0"/>
              <w:marTop w:val="0"/>
              <w:marBottom w:val="0"/>
              <w:divBdr>
                <w:top w:val="none" w:sz="0" w:space="0" w:color="auto"/>
                <w:left w:val="none" w:sz="0" w:space="0" w:color="auto"/>
                <w:bottom w:val="none" w:sz="0" w:space="0" w:color="auto"/>
                <w:right w:val="none" w:sz="0" w:space="0" w:color="auto"/>
              </w:divBdr>
            </w:div>
            <w:div w:id="792136661">
              <w:marLeft w:val="0"/>
              <w:marRight w:val="0"/>
              <w:marTop w:val="0"/>
              <w:marBottom w:val="0"/>
              <w:divBdr>
                <w:top w:val="none" w:sz="0" w:space="0" w:color="auto"/>
                <w:left w:val="none" w:sz="0" w:space="0" w:color="auto"/>
                <w:bottom w:val="none" w:sz="0" w:space="0" w:color="auto"/>
                <w:right w:val="none" w:sz="0" w:space="0" w:color="auto"/>
              </w:divBdr>
            </w:div>
            <w:div w:id="703091946">
              <w:marLeft w:val="0"/>
              <w:marRight w:val="0"/>
              <w:marTop w:val="0"/>
              <w:marBottom w:val="0"/>
              <w:divBdr>
                <w:top w:val="none" w:sz="0" w:space="0" w:color="auto"/>
                <w:left w:val="none" w:sz="0" w:space="0" w:color="auto"/>
                <w:bottom w:val="none" w:sz="0" w:space="0" w:color="auto"/>
                <w:right w:val="none" w:sz="0" w:space="0" w:color="auto"/>
              </w:divBdr>
            </w:div>
            <w:div w:id="809831781">
              <w:marLeft w:val="0"/>
              <w:marRight w:val="0"/>
              <w:marTop w:val="0"/>
              <w:marBottom w:val="0"/>
              <w:divBdr>
                <w:top w:val="none" w:sz="0" w:space="0" w:color="auto"/>
                <w:left w:val="none" w:sz="0" w:space="0" w:color="auto"/>
                <w:bottom w:val="none" w:sz="0" w:space="0" w:color="auto"/>
                <w:right w:val="none" w:sz="0" w:space="0" w:color="auto"/>
              </w:divBdr>
            </w:div>
            <w:div w:id="1967661005">
              <w:marLeft w:val="0"/>
              <w:marRight w:val="0"/>
              <w:marTop w:val="0"/>
              <w:marBottom w:val="0"/>
              <w:divBdr>
                <w:top w:val="none" w:sz="0" w:space="0" w:color="auto"/>
                <w:left w:val="none" w:sz="0" w:space="0" w:color="auto"/>
                <w:bottom w:val="none" w:sz="0" w:space="0" w:color="auto"/>
                <w:right w:val="none" w:sz="0" w:space="0" w:color="auto"/>
              </w:divBdr>
            </w:div>
            <w:div w:id="1416124510">
              <w:marLeft w:val="0"/>
              <w:marRight w:val="0"/>
              <w:marTop w:val="0"/>
              <w:marBottom w:val="0"/>
              <w:divBdr>
                <w:top w:val="none" w:sz="0" w:space="0" w:color="auto"/>
                <w:left w:val="none" w:sz="0" w:space="0" w:color="auto"/>
                <w:bottom w:val="none" w:sz="0" w:space="0" w:color="auto"/>
                <w:right w:val="none" w:sz="0" w:space="0" w:color="auto"/>
              </w:divBdr>
            </w:div>
            <w:div w:id="1652322896">
              <w:marLeft w:val="0"/>
              <w:marRight w:val="0"/>
              <w:marTop w:val="0"/>
              <w:marBottom w:val="0"/>
              <w:divBdr>
                <w:top w:val="none" w:sz="0" w:space="0" w:color="auto"/>
                <w:left w:val="none" w:sz="0" w:space="0" w:color="auto"/>
                <w:bottom w:val="none" w:sz="0" w:space="0" w:color="auto"/>
                <w:right w:val="none" w:sz="0" w:space="0" w:color="auto"/>
              </w:divBdr>
            </w:div>
            <w:div w:id="203294185">
              <w:marLeft w:val="0"/>
              <w:marRight w:val="0"/>
              <w:marTop w:val="0"/>
              <w:marBottom w:val="0"/>
              <w:divBdr>
                <w:top w:val="none" w:sz="0" w:space="0" w:color="auto"/>
                <w:left w:val="none" w:sz="0" w:space="0" w:color="auto"/>
                <w:bottom w:val="none" w:sz="0" w:space="0" w:color="auto"/>
                <w:right w:val="none" w:sz="0" w:space="0" w:color="auto"/>
              </w:divBdr>
            </w:div>
            <w:div w:id="1401172893">
              <w:marLeft w:val="0"/>
              <w:marRight w:val="0"/>
              <w:marTop w:val="0"/>
              <w:marBottom w:val="0"/>
              <w:divBdr>
                <w:top w:val="none" w:sz="0" w:space="0" w:color="auto"/>
                <w:left w:val="none" w:sz="0" w:space="0" w:color="auto"/>
                <w:bottom w:val="none" w:sz="0" w:space="0" w:color="auto"/>
                <w:right w:val="none" w:sz="0" w:space="0" w:color="auto"/>
              </w:divBdr>
            </w:div>
          </w:divsChild>
        </w:div>
        <w:div w:id="272638132">
          <w:marLeft w:val="0"/>
          <w:marRight w:val="0"/>
          <w:marTop w:val="0"/>
          <w:marBottom w:val="0"/>
          <w:divBdr>
            <w:top w:val="none" w:sz="0" w:space="0" w:color="auto"/>
            <w:left w:val="none" w:sz="0" w:space="0" w:color="auto"/>
            <w:bottom w:val="none" w:sz="0" w:space="0" w:color="auto"/>
            <w:right w:val="none" w:sz="0" w:space="0" w:color="auto"/>
          </w:divBdr>
          <w:divsChild>
            <w:div w:id="1993243939">
              <w:marLeft w:val="0"/>
              <w:marRight w:val="0"/>
              <w:marTop w:val="0"/>
              <w:marBottom w:val="0"/>
              <w:divBdr>
                <w:top w:val="none" w:sz="0" w:space="0" w:color="auto"/>
                <w:left w:val="none" w:sz="0" w:space="0" w:color="auto"/>
                <w:bottom w:val="none" w:sz="0" w:space="0" w:color="auto"/>
                <w:right w:val="none" w:sz="0" w:space="0" w:color="auto"/>
              </w:divBdr>
            </w:div>
            <w:div w:id="1655378439">
              <w:marLeft w:val="0"/>
              <w:marRight w:val="0"/>
              <w:marTop w:val="0"/>
              <w:marBottom w:val="0"/>
              <w:divBdr>
                <w:top w:val="none" w:sz="0" w:space="0" w:color="auto"/>
                <w:left w:val="none" w:sz="0" w:space="0" w:color="auto"/>
                <w:bottom w:val="none" w:sz="0" w:space="0" w:color="auto"/>
                <w:right w:val="none" w:sz="0" w:space="0" w:color="auto"/>
              </w:divBdr>
            </w:div>
            <w:div w:id="321349041">
              <w:marLeft w:val="0"/>
              <w:marRight w:val="0"/>
              <w:marTop w:val="0"/>
              <w:marBottom w:val="0"/>
              <w:divBdr>
                <w:top w:val="none" w:sz="0" w:space="0" w:color="auto"/>
                <w:left w:val="none" w:sz="0" w:space="0" w:color="auto"/>
                <w:bottom w:val="none" w:sz="0" w:space="0" w:color="auto"/>
                <w:right w:val="none" w:sz="0" w:space="0" w:color="auto"/>
              </w:divBdr>
            </w:div>
            <w:div w:id="1682121217">
              <w:marLeft w:val="0"/>
              <w:marRight w:val="0"/>
              <w:marTop w:val="0"/>
              <w:marBottom w:val="0"/>
              <w:divBdr>
                <w:top w:val="none" w:sz="0" w:space="0" w:color="auto"/>
                <w:left w:val="none" w:sz="0" w:space="0" w:color="auto"/>
                <w:bottom w:val="none" w:sz="0" w:space="0" w:color="auto"/>
                <w:right w:val="none" w:sz="0" w:space="0" w:color="auto"/>
              </w:divBdr>
            </w:div>
            <w:div w:id="823007203">
              <w:marLeft w:val="0"/>
              <w:marRight w:val="0"/>
              <w:marTop w:val="0"/>
              <w:marBottom w:val="0"/>
              <w:divBdr>
                <w:top w:val="none" w:sz="0" w:space="0" w:color="auto"/>
                <w:left w:val="none" w:sz="0" w:space="0" w:color="auto"/>
                <w:bottom w:val="none" w:sz="0" w:space="0" w:color="auto"/>
                <w:right w:val="none" w:sz="0" w:space="0" w:color="auto"/>
              </w:divBdr>
            </w:div>
            <w:div w:id="2113085113">
              <w:marLeft w:val="0"/>
              <w:marRight w:val="0"/>
              <w:marTop w:val="0"/>
              <w:marBottom w:val="0"/>
              <w:divBdr>
                <w:top w:val="none" w:sz="0" w:space="0" w:color="auto"/>
                <w:left w:val="none" w:sz="0" w:space="0" w:color="auto"/>
                <w:bottom w:val="none" w:sz="0" w:space="0" w:color="auto"/>
                <w:right w:val="none" w:sz="0" w:space="0" w:color="auto"/>
              </w:divBdr>
            </w:div>
            <w:div w:id="1643194096">
              <w:marLeft w:val="0"/>
              <w:marRight w:val="0"/>
              <w:marTop w:val="0"/>
              <w:marBottom w:val="0"/>
              <w:divBdr>
                <w:top w:val="none" w:sz="0" w:space="0" w:color="auto"/>
                <w:left w:val="none" w:sz="0" w:space="0" w:color="auto"/>
                <w:bottom w:val="none" w:sz="0" w:space="0" w:color="auto"/>
                <w:right w:val="none" w:sz="0" w:space="0" w:color="auto"/>
              </w:divBdr>
            </w:div>
            <w:div w:id="2033649794">
              <w:marLeft w:val="0"/>
              <w:marRight w:val="0"/>
              <w:marTop w:val="0"/>
              <w:marBottom w:val="0"/>
              <w:divBdr>
                <w:top w:val="none" w:sz="0" w:space="0" w:color="auto"/>
                <w:left w:val="none" w:sz="0" w:space="0" w:color="auto"/>
                <w:bottom w:val="none" w:sz="0" w:space="0" w:color="auto"/>
                <w:right w:val="none" w:sz="0" w:space="0" w:color="auto"/>
              </w:divBdr>
            </w:div>
            <w:div w:id="1601840053">
              <w:marLeft w:val="0"/>
              <w:marRight w:val="0"/>
              <w:marTop w:val="0"/>
              <w:marBottom w:val="0"/>
              <w:divBdr>
                <w:top w:val="none" w:sz="0" w:space="0" w:color="auto"/>
                <w:left w:val="none" w:sz="0" w:space="0" w:color="auto"/>
                <w:bottom w:val="none" w:sz="0" w:space="0" w:color="auto"/>
                <w:right w:val="none" w:sz="0" w:space="0" w:color="auto"/>
              </w:divBdr>
            </w:div>
            <w:div w:id="1636644917">
              <w:marLeft w:val="0"/>
              <w:marRight w:val="0"/>
              <w:marTop w:val="0"/>
              <w:marBottom w:val="0"/>
              <w:divBdr>
                <w:top w:val="none" w:sz="0" w:space="0" w:color="auto"/>
                <w:left w:val="none" w:sz="0" w:space="0" w:color="auto"/>
                <w:bottom w:val="none" w:sz="0" w:space="0" w:color="auto"/>
                <w:right w:val="none" w:sz="0" w:space="0" w:color="auto"/>
              </w:divBdr>
            </w:div>
            <w:div w:id="1899124112">
              <w:marLeft w:val="0"/>
              <w:marRight w:val="0"/>
              <w:marTop w:val="0"/>
              <w:marBottom w:val="0"/>
              <w:divBdr>
                <w:top w:val="none" w:sz="0" w:space="0" w:color="auto"/>
                <w:left w:val="none" w:sz="0" w:space="0" w:color="auto"/>
                <w:bottom w:val="none" w:sz="0" w:space="0" w:color="auto"/>
                <w:right w:val="none" w:sz="0" w:space="0" w:color="auto"/>
              </w:divBdr>
            </w:div>
            <w:div w:id="316880485">
              <w:marLeft w:val="0"/>
              <w:marRight w:val="0"/>
              <w:marTop w:val="0"/>
              <w:marBottom w:val="0"/>
              <w:divBdr>
                <w:top w:val="none" w:sz="0" w:space="0" w:color="auto"/>
                <w:left w:val="none" w:sz="0" w:space="0" w:color="auto"/>
                <w:bottom w:val="none" w:sz="0" w:space="0" w:color="auto"/>
                <w:right w:val="none" w:sz="0" w:space="0" w:color="auto"/>
              </w:divBdr>
            </w:div>
            <w:div w:id="1837761966">
              <w:marLeft w:val="0"/>
              <w:marRight w:val="0"/>
              <w:marTop w:val="0"/>
              <w:marBottom w:val="0"/>
              <w:divBdr>
                <w:top w:val="none" w:sz="0" w:space="0" w:color="auto"/>
                <w:left w:val="none" w:sz="0" w:space="0" w:color="auto"/>
                <w:bottom w:val="none" w:sz="0" w:space="0" w:color="auto"/>
                <w:right w:val="none" w:sz="0" w:space="0" w:color="auto"/>
              </w:divBdr>
            </w:div>
            <w:div w:id="1891528721">
              <w:marLeft w:val="0"/>
              <w:marRight w:val="0"/>
              <w:marTop w:val="0"/>
              <w:marBottom w:val="0"/>
              <w:divBdr>
                <w:top w:val="none" w:sz="0" w:space="0" w:color="auto"/>
                <w:left w:val="none" w:sz="0" w:space="0" w:color="auto"/>
                <w:bottom w:val="none" w:sz="0" w:space="0" w:color="auto"/>
                <w:right w:val="none" w:sz="0" w:space="0" w:color="auto"/>
              </w:divBdr>
            </w:div>
            <w:div w:id="1886944771">
              <w:marLeft w:val="0"/>
              <w:marRight w:val="0"/>
              <w:marTop w:val="0"/>
              <w:marBottom w:val="0"/>
              <w:divBdr>
                <w:top w:val="none" w:sz="0" w:space="0" w:color="auto"/>
                <w:left w:val="none" w:sz="0" w:space="0" w:color="auto"/>
                <w:bottom w:val="none" w:sz="0" w:space="0" w:color="auto"/>
                <w:right w:val="none" w:sz="0" w:space="0" w:color="auto"/>
              </w:divBdr>
            </w:div>
            <w:div w:id="1888030554">
              <w:marLeft w:val="0"/>
              <w:marRight w:val="0"/>
              <w:marTop w:val="0"/>
              <w:marBottom w:val="0"/>
              <w:divBdr>
                <w:top w:val="none" w:sz="0" w:space="0" w:color="auto"/>
                <w:left w:val="none" w:sz="0" w:space="0" w:color="auto"/>
                <w:bottom w:val="none" w:sz="0" w:space="0" w:color="auto"/>
                <w:right w:val="none" w:sz="0" w:space="0" w:color="auto"/>
              </w:divBdr>
            </w:div>
            <w:div w:id="2089500123">
              <w:marLeft w:val="0"/>
              <w:marRight w:val="0"/>
              <w:marTop w:val="0"/>
              <w:marBottom w:val="0"/>
              <w:divBdr>
                <w:top w:val="none" w:sz="0" w:space="0" w:color="auto"/>
                <w:left w:val="none" w:sz="0" w:space="0" w:color="auto"/>
                <w:bottom w:val="none" w:sz="0" w:space="0" w:color="auto"/>
                <w:right w:val="none" w:sz="0" w:space="0" w:color="auto"/>
              </w:divBdr>
            </w:div>
            <w:div w:id="5868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6950">
      <w:bodyDiv w:val="1"/>
      <w:marLeft w:val="0"/>
      <w:marRight w:val="0"/>
      <w:marTop w:val="0"/>
      <w:marBottom w:val="0"/>
      <w:divBdr>
        <w:top w:val="none" w:sz="0" w:space="0" w:color="auto"/>
        <w:left w:val="none" w:sz="0" w:space="0" w:color="auto"/>
        <w:bottom w:val="none" w:sz="0" w:space="0" w:color="auto"/>
        <w:right w:val="none" w:sz="0" w:space="0" w:color="auto"/>
      </w:divBdr>
      <w:divsChild>
        <w:div w:id="17125588">
          <w:marLeft w:val="0"/>
          <w:marRight w:val="0"/>
          <w:marTop w:val="0"/>
          <w:marBottom w:val="0"/>
          <w:divBdr>
            <w:top w:val="none" w:sz="0" w:space="0" w:color="auto"/>
            <w:left w:val="none" w:sz="0" w:space="0" w:color="auto"/>
            <w:bottom w:val="none" w:sz="0" w:space="0" w:color="auto"/>
            <w:right w:val="none" w:sz="0" w:space="0" w:color="auto"/>
          </w:divBdr>
          <w:divsChild>
            <w:div w:id="559286391">
              <w:marLeft w:val="0"/>
              <w:marRight w:val="0"/>
              <w:marTop w:val="0"/>
              <w:marBottom w:val="0"/>
              <w:divBdr>
                <w:top w:val="none" w:sz="0" w:space="0" w:color="auto"/>
                <w:left w:val="none" w:sz="0" w:space="0" w:color="auto"/>
                <w:bottom w:val="none" w:sz="0" w:space="0" w:color="auto"/>
                <w:right w:val="none" w:sz="0" w:space="0" w:color="auto"/>
              </w:divBdr>
            </w:div>
            <w:div w:id="1339428175">
              <w:marLeft w:val="0"/>
              <w:marRight w:val="0"/>
              <w:marTop w:val="0"/>
              <w:marBottom w:val="0"/>
              <w:divBdr>
                <w:top w:val="none" w:sz="0" w:space="0" w:color="auto"/>
                <w:left w:val="none" w:sz="0" w:space="0" w:color="auto"/>
                <w:bottom w:val="none" w:sz="0" w:space="0" w:color="auto"/>
                <w:right w:val="none" w:sz="0" w:space="0" w:color="auto"/>
              </w:divBdr>
            </w:div>
            <w:div w:id="744188363">
              <w:marLeft w:val="0"/>
              <w:marRight w:val="0"/>
              <w:marTop w:val="0"/>
              <w:marBottom w:val="0"/>
              <w:divBdr>
                <w:top w:val="none" w:sz="0" w:space="0" w:color="auto"/>
                <w:left w:val="none" w:sz="0" w:space="0" w:color="auto"/>
                <w:bottom w:val="none" w:sz="0" w:space="0" w:color="auto"/>
                <w:right w:val="none" w:sz="0" w:space="0" w:color="auto"/>
              </w:divBdr>
            </w:div>
            <w:div w:id="1190680131">
              <w:marLeft w:val="0"/>
              <w:marRight w:val="0"/>
              <w:marTop w:val="0"/>
              <w:marBottom w:val="0"/>
              <w:divBdr>
                <w:top w:val="none" w:sz="0" w:space="0" w:color="auto"/>
                <w:left w:val="none" w:sz="0" w:space="0" w:color="auto"/>
                <w:bottom w:val="none" w:sz="0" w:space="0" w:color="auto"/>
                <w:right w:val="none" w:sz="0" w:space="0" w:color="auto"/>
              </w:divBdr>
            </w:div>
            <w:div w:id="637417479">
              <w:marLeft w:val="0"/>
              <w:marRight w:val="0"/>
              <w:marTop w:val="0"/>
              <w:marBottom w:val="0"/>
              <w:divBdr>
                <w:top w:val="none" w:sz="0" w:space="0" w:color="auto"/>
                <w:left w:val="none" w:sz="0" w:space="0" w:color="auto"/>
                <w:bottom w:val="none" w:sz="0" w:space="0" w:color="auto"/>
                <w:right w:val="none" w:sz="0" w:space="0" w:color="auto"/>
              </w:divBdr>
            </w:div>
            <w:div w:id="2007047029">
              <w:marLeft w:val="0"/>
              <w:marRight w:val="0"/>
              <w:marTop w:val="0"/>
              <w:marBottom w:val="0"/>
              <w:divBdr>
                <w:top w:val="none" w:sz="0" w:space="0" w:color="auto"/>
                <w:left w:val="none" w:sz="0" w:space="0" w:color="auto"/>
                <w:bottom w:val="none" w:sz="0" w:space="0" w:color="auto"/>
                <w:right w:val="none" w:sz="0" w:space="0" w:color="auto"/>
              </w:divBdr>
            </w:div>
            <w:div w:id="1801344258">
              <w:marLeft w:val="0"/>
              <w:marRight w:val="0"/>
              <w:marTop w:val="0"/>
              <w:marBottom w:val="0"/>
              <w:divBdr>
                <w:top w:val="none" w:sz="0" w:space="0" w:color="auto"/>
                <w:left w:val="none" w:sz="0" w:space="0" w:color="auto"/>
                <w:bottom w:val="none" w:sz="0" w:space="0" w:color="auto"/>
                <w:right w:val="none" w:sz="0" w:space="0" w:color="auto"/>
              </w:divBdr>
            </w:div>
            <w:div w:id="1458377864">
              <w:marLeft w:val="0"/>
              <w:marRight w:val="0"/>
              <w:marTop w:val="0"/>
              <w:marBottom w:val="0"/>
              <w:divBdr>
                <w:top w:val="none" w:sz="0" w:space="0" w:color="auto"/>
                <w:left w:val="none" w:sz="0" w:space="0" w:color="auto"/>
                <w:bottom w:val="none" w:sz="0" w:space="0" w:color="auto"/>
                <w:right w:val="none" w:sz="0" w:space="0" w:color="auto"/>
              </w:divBdr>
            </w:div>
            <w:div w:id="11299057">
              <w:marLeft w:val="0"/>
              <w:marRight w:val="0"/>
              <w:marTop w:val="0"/>
              <w:marBottom w:val="0"/>
              <w:divBdr>
                <w:top w:val="none" w:sz="0" w:space="0" w:color="auto"/>
                <w:left w:val="none" w:sz="0" w:space="0" w:color="auto"/>
                <w:bottom w:val="none" w:sz="0" w:space="0" w:color="auto"/>
                <w:right w:val="none" w:sz="0" w:space="0" w:color="auto"/>
              </w:divBdr>
            </w:div>
            <w:div w:id="126971061">
              <w:marLeft w:val="0"/>
              <w:marRight w:val="0"/>
              <w:marTop w:val="0"/>
              <w:marBottom w:val="0"/>
              <w:divBdr>
                <w:top w:val="none" w:sz="0" w:space="0" w:color="auto"/>
                <w:left w:val="none" w:sz="0" w:space="0" w:color="auto"/>
                <w:bottom w:val="none" w:sz="0" w:space="0" w:color="auto"/>
                <w:right w:val="none" w:sz="0" w:space="0" w:color="auto"/>
              </w:divBdr>
            </w:div>
            <w:div w:id="1422487087">
              <w:marLeft w:val="0"/>
              <w:marRight w:val="0"/>
              <w:marTop w:val="0"/>
              <w:marBottom w:val="0"/>
              <w:divBdr>
                <w:top w:val="none" w:sz="0" w:space="0" w:color="auto"/>
                <w:left w:val="none" w:sz="0" w:space="0" w:color="auto"/>
                <w:bottom w:val="none" w:sz="0" w:space="0" w:color="auto"/>
                <w:right w:val="none" w:sz="0" w:space="0" w:color="auto"/>
              </w:divBdr>
            </w:div>
            <w:div w:id="783842928">
              <w:marLeft w:val="0"/>
              <w:marRight w:val="0"/>
              <w:marTop w:val="0"/>
              <w:marBottom w:val="0"/>
              <w:divBdr>
                <w:top w:val="none" w:sz="0" w:space="0" w:color="auto"/>
                <w:left w:val="none" w:sz="0" w:space="0" w:color="auto"/>
                <w:bottom w:val="none" w:sz="0" w:space="0" w:color="auto"/>
                <w:right w:val="none" w:sz="0" w:space="0" w:color="auto"/>
              </w:divBdr>
            </w:div>
            <w:div w:id="964311776">
              <w:marLeft w:val="0"/>
              <w:marRight w:val="0"/>
              <w:marTop w:val="0"/>
              <w:marBottom w:val="0"/>
              <w:divBdr>
                <w:top w:val="none" w:sz="0" w:space="0" w:color="auto"/>
                <w:left w:val="none" w:sz="0" w:space="0" w:color="auto"/>
                <w:bottom w:val="none" w:sz="0" w:space="0" w:color="auto"/>
                <w:right w:val="none" w:sz="0" w:space="0" w:color="auto"/>
              </w:divBdr>
            </w:div>
            <w:div w:id="1477798200">
              <w:marLeft w:val="0"/>
              <w:marRight w:val="0"/>
              <w:marTop w:val="0"/>
              <w:marBottom w:val="0"/>
              <w:divBdr>
                <w:top w:val="none" w:sz="0" w:space="0" w:color="auto"/>
                <w:left w:val="none" w:sz="0" w:space="0" w:color="auto"/>
                <w:bottom w:val="none" w:sz="0" w:space="0" w:color="auto"/>
                <w:right w:val="none" w:sz="0" w:space="0" w:color="auto"/>
              </w:divBdr>
            </w:div>
            <w:div w:id="949973348">
              <w:marLeft w:val="0"/>
              <w:marRight w:val="0"/>
              <w:marTop w:val="0"/>
              <w:marBottom w:val="0"/>
              <w:divBdr>
                <w:top w:val="none" w:sz="0" w:space="0" w:color="auto"/>
                <w:left w:val="none" w:sz="0" w:space="0" w:color="auto"/>
                <w:bottom w:val="none" w:sz="0" w:space="0" w:color="auto"/>
                <w:right w:val="none" w:sz="0" w:space="0" w:color="auto"/>
              </w:divBdr>
            </w:div>
            <w:div w:id="766971721">
              <w:marLeft w:val="0"/>
              <w:marRight w:val="0"/>
              <w:marTop w:val="0"/>
              <w:marBottom w:val="0"/>
              <w:divBdr>
                <w:top w:val="none" w:sz="0" w:space="0" w:color="auto"/>
                <w:left w:val="none" w:sz="0" w:space="0" w:color="auto"/>
                <w:bottom w:val="none" w:sz="0" w:space="0" w:color="auto"/>
                <w:right w:val="none" w:sz="0" w:space="0" w:color="auto"/>
              </w:divBdr>
            </w:div>
            <w:div w:id="1142649831">
              <w:marLeft w:val="0"/>
              <w:marRight w:val="0"/>
              <w:marTop w:val="0"/>
              <w:marBottom w:val="0"/>
              <w:divBdr>
                <w:top w:val="none" w:sz="0" w:space="0" w:color="auto"/>
                <w:left w:val="none" w:sz="0" w:space="0" w:color="auto"/>
                <w:bottom w:val="none" w:sz="0" w:space="0" w:color="auto"/>
                <w:right w:val="none" w:sz="0" w:space="0" w:color="auto"/>
              </w:divBdr>
            </w:div>
            <w:div w:id="461844050">
              <w:marLeft w:val="0"/>
              <w:marRight w:val="0"/>
              <w:marTop w:val="0"/>
              <w:marBottom w:val="0"/>
              <w:divBdr>
                <w:top w:val="none" w:sz="0" w:space="0" w:color="auto"/>
                <w:left w:val="none" w:sz="0" w:space="0" w:color="auto"/>
                <w:bottom w:val="none" w:sz="0" w:space="0" w:color="auto"/>
                <w:right w:val="none" w:sz="0" w:space="0" w:color="auto"/>
              </w:divBdr>
            </w:div>
            <w:div w:id="402530507">
              <w:marLeft w:val="0"/>
              <w:marRight w:val="0"/>
              <w:marTop w:val="0"/>
              <w:marBottom w:val="0"/>
              <w:divBdr>
                <w:top w:val="none" w:sz="0" w:space="0" w:color="auto"/>
                <w:left w:val="none" w:sz="0" w:space="0" w:color="auto"/>
                <w:bottom w:val="none" w:sz="0" w:space="0" w:color="auto"/>
                <w:right w:val="none" w:sz="0" w:space="0" w:color="auto"/>
              </w:divBdr>
            </w:div>
            <w:div w:id="1318218392">
              <w:marLeft w:val="0"/>
              <w:marRight w:val="0"/>
              <w:marTop w:val="0"/>
              <w:marBottom w:val="0"/>
              <w:divBdr>
                <w:top w:val="none" w:sz="0" w:space="0" w:color="auto"/>
                <w:left w:val="none" w:sz="0" w:space="0" w:color="auto"/>
                <w:bottom w:val="none" w:sz="0" w:space="0" w:color="auto"/>
                <w:right w:val="none" w:sz="0" w:space="0" w:color="auto"/>
              </w:divBdr>
            </w:div>
          </w:divsChild>
        </w:div>
        <w:div w:id="136339868">
          <w:marLeft w:val="0"/>
          <w:marRight w:val="0"/>
          <w:marTop w:val="0"/>
          <w:marBottom w:val="0"/>
          <w:divBdr>
            <w:top w:val="none" w:sz="0" w:space="0" w:color="auto"/>
            <w:left w:val="none" w:sz="0" w:space="0" w:color="auto"/>
            <w:bottom w:val="none" w:sz="0" w:space="0" w:color="auto"/>
            <w:right w:val="none" w:sz="0" w:space="0" w:color="auto"/>
          </w:divBdr>
          <w:divsChild>
            <w:div w:id="2066292489">
              <w:marLeft w:val="0"/>
              <w:marRight w:val="0"/>
              <w:marTop w:val="0"/>
              <w:marBottom w:val="0"/>
              <w:divBdr>
                <w:top w:val="none" w:sz="0" w:space="0" w:color="auto"/>
                <w:left w:val="none" w:sz="0" w:space="0" w:color="auto"/>
                <w:bottom w:val="none" w:sz="0" w:space="0" w:color="auto"/>
                <w:right w:val="none" w:sz="0" w:space="0" w:color="auto"/>
              </w:divBdr>
            </w:div>
            <w:div w:id="633602132">
              <w:marLeft w:val="0"/>
              <w:marRight w:val="0"/>
              <w:marTop w:val="0"/>
              <w:marBottom w:val="0"/>
              <w:divBdr>
                <w:top w:val="none" w:sz="0" w:space="0" w:color="auto"/>
                <w:left w:val="none" w:sz="0" w:space="0" w:color="auto"/>
                <w:bottom w:val="none" w:sz="0" w:space="0" w:color="auto"/>
                <w:right w:val="none" w:sz="0" w:space="0" w:color="auto"/>
              </w:divBdr>
            </w:div>
            <w:div w:id="1540434416">
              <w:marLeft w:val="0"/>
              <w:marRight w:val="0"/>
              <w:marTop w:val="0"/>
              <w:marBottom w:val="0"/>
              <w:divBdr>
                <w:top w:val="none" w:sz="0" w:space="0" w:color="auto"/>
                <w:left w:val="none" w:sz="0" w:space="0" w:color="auto"/>
                <w:bottom w:val="none" w:sz="0" w:space="0" w:color="auto"/>
                <w:right w:val="none" w:sz="0" w:space="0" w:color="auto"/>
              </w:divBdr>
            </w:div>
            <w:div w:id="1626737882">
              <w:marLeft w:val="0"/>
              <w:marRight w:val="0"/>
              <w:marTop w:val="0"/>
              <w:marBottom w:val="0"/>
              <w:divBdr>
                <w:top w:val="none" w:sz="0" w:space="0" w:color="auto"/>
                <w:left w:val="none" w:sz="0" w:space="0" w:color="auto"/>
                <w:bottom w:val="none" w:sz="0" w:space="0" w:color="auto"/>
                <w:right w:val="none" w:sz="0" w:space="0" w:color="auto"/>
              </w:divBdr>
            </w:div>
            <w:div w:id="1021323131">
              <w:marLeft w:val="0"/>
              <w:marRight w:val="0"/>
              <w:marTop w:val="0"/>
              <w:marBottom w:val="0"/>
              <w:divBdr>
                <w:top w:val="none" w:sz="0" w:space="0" w:color="auto"/>
                <w:left w:val="none" w:sz="0" w:space="0" w:color="auto"/>
                <w:bottom w:val="none" w:sz="0" w:space="0" w:color="auto"/>
                <w:right w:val="none" w:sz="0" w:space="0" w:color="auto"/>
              </w:divBdr>
            </w:div>
            <w:div w:id="756049919">
              <w:marLeft w:val="0"/>
              <w:marRight w:val="0"/>
              <w:marTop w:val="0"/>
              <w:marBottom w:val="0"/>
              <w:divBdr>
                <w:top w:val="none" w:sz="0" w:space="0" w:color="auto"/>
                <w:left w:val="none" w:sz="0" w:space="0" w:color="auto"/>
                <w:bottom w:val="none" w:sz="0" w:space="0" w:color="auto"/>
                <w:right w:val="none" w:sz="0" w:space="0" w:color="auto"/>
              </w:divBdr>
            </w:div>
            <w:div w:id="1148785372">
              <w:marLeft w:val="0"/>
              <w:marRight w:val="0"/>
              <w:marTop w:val="0"/>
              <w:marBottom w:val="0"/>
              <w:divBdr>
                <w:top w:val="none" w:sz="0" w:space="0" w:color="auto"/>
                <w:left w:val="none" w:sz="0" w:space="0" w:color="auto"/>
                <w:bottom w:val="none" w:sz="0" w:space="0" w:color="auto"/>
                <w:right w:val="none" w:sz="0" w:space="0" w:color="auto"/>
              </w:divBdr>
            </w:div>
            <w:div w:id="833910810">
              <w:marLeft w:val="0"/>
              <w:marRight w:val="0"/>
              <w:marTop w:val="0"/>
              <w:marBottom w:val="0"/>
              <w:divBdr>
                <w:top w:val="none" w:sz="0" w:space="0" w:color="auto"/>
                <w:left w:val="none" w:sz="0" w:space="0" w:color="auto"/>
                <w:bottom w:val="none" w:sz="0" w:space="0" w:color="auto"/>
                <w:right w:val="none" w:sz="0" w:space="0" w:color="auto"/>
              </w:divBdr>
            </w:div>
            <w:div w:id="792790809">
              <w:marLeft w:val="0"/>
              <w:marRight w:val="0"/>
              <w:marTop w:val="0"/>
              <w:marBottom w:val="0"/>
              <w:divBdr>
                <w:top w:val="none" w:sz="0" w:space="0" w:color="auto"/>
                <w:left w:val="none" w:sz="0" w:space="0" w:color="auto"/>
                <w:bottom w:val="none" w:sz="0" w:space="0" w:color="auto"/>
                <w:right w:val="none" w:sz="0" w:space="0" w:color="auto"/>
              </w:divBdr>
            </w:div>
            <w:div w:id="1362168282">
              <w:marLeft w:val="0"/>
              <w:marRight w:val="0"/>
              <w:marTop w:val="0"/>
              <w:marBottom w:val="0"/>
              <w:divBdr>
                <w:top w:val="none" w:sz="0" w:space="0" w:color="auto"/>
                <w:left w:val="none" w:sz="0" w:space="0" w:color="auto"/>
                <w:bottom w:val="none" w:sz="0" w:space="0" w:color="auto"/>
                <w:right w:val="none" w:sz="0" w:space="0" w:color="auto"/>
              </w:divBdr>
            </w:div>
            <w:div w:id="1676299755">
              <w:marLeft w:val="0"/>
              <w:marRight w:val="0"/>
              <w:marTop w:val="0"/>
              <w:marBottom w:val="0"/>
              <w:divBdr>
                <w:top w:val="none" w:sz="0" w:space="0" w:color="auto"/>
                <w:left w:val="none" w:sz="0" w:space="0" w:color="auto"/>
                <w:bottom w:val="none" w:sz="0" w:space="0" w:color="auto"/>
                <w:right w:val="none" w:sz="0" w:space="0" w:color="auto"/>
              </w:divBdr>
            </w:div>
            <w:div w:id="1364358991">
              <w:marLeft w:val="0"/>
              <w:marRight w:val="0"/>
              <w:marTop w:val="0"/>
              <w:marBottom w:val="0"/>
              <w:divBdr>
                <w:top w:val="none" w:sz="0" w:space="0" w:color="auto"/>
                <w:left w:val="none" w:sz="0" w:space="0" w:color="auto"/>
                <w:bottom w:val="none" w:sz="0" w:space="0" w:color="auto"/>
                <w:right w:val="none" w:sz="0" w:space="0" w:color="auto"/>
              </w:divBdr>
            </w:div>
            <w:div w:id="1065374729">
              <w:marLeft w:val="0"/>
              <w:marRight w:val="0"/>
              <w:marTop w:val="0"/>
              <w:marBottom w:val="0"/>
              <w:divBdr>
                <w:top w:val="none" w:sz="0" w:space="0" w:color="auto"/>
                <w:left w:val="none" w:sz="0" w:space="0" w:color="auto"/>
                <w:bottom w:val="none" w:sz="0" w:space="0" w:color="auto"/>
                <w:right w:val="none" w:sz="0" w:space="0" w:color="auto"/>
              </w:divBdr>
            </w:div>
            <w:div w:id="2053268964">
              <w:marLeft w:val="0"/>
              <w:marRight w:val="0"/>
              <w:marTop w:val="0"/>
              <w:marBottom w:val="0"/>
              <w:divBdr>
                <w:top w:val="none" w:sz="0" w:space="0" w:color="auto"/>
                <w:left w:val="none" w:sz="0" w:space="0" w:color="auto"/>
                <w:bottom w:val="none" w:sz="0" w:space="0" w:color="auto"/>
                <w:right w:val="none" w:sz="0" w:space="0" w:color="auto"/>
              </w:divBdr>
            </w:div>
            <w:div w:id="83308853">
              <w:marLeft w:val="0"/>
              <w:marRight w:val="0"/>
              <w:marTop w:val="0"/>
              <w:marBottom w:val="0"/>
              <w:divBdr>
                <w:top w:val="none" w:sz="0" w:space="0" w:color="auto"/>
                <w:left w:val="none" w:sz="0" w:space="0" w:color="auto"/>
                <w:bottom w:val="none" w:sz="0" w:space="0" w:color="auto"/>
                <w:right w:val="none" w:sz="0" w:space="0" w:color="auto"/>
              </w:divBdr>
            </w:div>
            <w:div w:id="1694452103">
              <w:marLeft w:val="0"/>
              <w:marRight w:val="0"/>
              <w:marTop w:val="0"/>
              <w:marBottom w:val="0"/>
              <w:divBdr>
                <w:top w:val="none" w:sz="0" w:space="0" w:color="auto"/>
                <w:left w:val="none" w:sz="0" w:space="0" w:color="auto"/>
                <w:bottom w:val="none" w:sz="0" w:space="0" w:color="auto"/>
                <w:right w:val="none" w:sz="0" w:space="0" w:color="auto"/>
              </w:divBdr>
            </w:div>
            <w:div w:id="1429426271">
              <w:marLeft w:val="0"/>
              <w:marRight w:val="0"/>
              <w:marTop w:val="0"/>
              <w:marBottom w:val="0"/>
              <w:divBdr>
                <w:top w:val="none" w:sz="0" w:space="0" w:color="auto"/>
                <w:left w:val="none" w:sz="0" w:space="0" w:color="auto"/>
                <w:bottom w:val="none" w:sz="0" w:space="0" w:color="auto"/>
                <w:right w:val="none" w:sz="0" w:space="0" w:color="auto"/>
              </w:divBdr>
            </w:div>
            <w:div w:id="20524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508">
      <w:bodyDiv w:val="1"/>
      <w:marLeft w:val="0"/>
      <w:marRight w:val="0"/>
      <w:marTop w:val="0"/>
      <w:marBottom w:val="0"/>
      <w:divBdr>
        <w:top w:val="none" w:sz="0" w:space="0" w:color="auto"/>
        <w:left w:val="none" w:sz="0" w:space="0" w:color="auto"/>
        <w:bottom w:val="none" w:sz="0" w:space="0" w:color="auto"/>
        <w:right w:val="none" w:sz="0" w:space="0" w:color="auto"/>
      </w:divBdr>
      <w:divsChild>
        <w:div w:id="709257082">
          <w:marLeft w:val="0"/>
          <w:marRight w:val="0"/>
          <w:marTop w:val="0"/>
          <w:marBottom w:val="0"/>
          <w:divBdr>
            <w:top w:val="none" w:sz="0" w:space="0" w:color="auto"/>
            <w:left w:val="none" w:sz="0" w:space="0" w:color="auto"/>
            <w:bottom w:val="none" w:sz="0" w:space="0" w:color="auto"/>
            <w:right w:val="none" w:sz="0" w:space="0" w:color="auto"/>
          </w:divBdr>
          <w:divsChild>
            <w:div w:id="1732313413">
              <w:marLeft w:val="0"/>
              <w:marRight w:val="0"/>
              <w:marTop w:val="0"/>
              <w:marBottom w:val="0"/>
              <w:divBdr>
                <w:top w:val="none" w:sz="0" w:space="0" w:color="auto"/>
                <w:left w:val="none" w:sz="0" w:space="0" w:color="auto"/>
                <w:bottom w:val="none" w:sz="0" w:space="0" w:color="auto"/>
                <w:right w:val="none" w:sz="0" w:space="0" w:color="auto"/>
              </w:divBdr>
            </w:div>
            <w:div w:id="695233209">
              <w:marLeft w:val="0"/>
              <w:marRight w:val="0"/>
              <w:marTop w:val="0"/>
              <w:marBottom w:val="0"/>
              <w:divBdr>
                <w:top w:val="none" w:sz="0" w:space="0" w:color="auto"/>
                <w:left w:val="none" w:sz="0" w:space="0" w:color="auto"/>
                <w:bottom w:val="none" w:sz="0" w:space="0" w:color="auto"/>
                <w:right w:val="none" w:sz="0" w:space="0" w:color="auto"/>
              </w:divBdr>
            </w:div>
            <w:div w:id="1389062630">
              <w:marLeft w:val="0"/>
              <w:marRight w:val="0"/>
              <w:marTop w:val="0"/>
              <w:marBottom w:val="0"/>
              <w:divBdr>
                <w:top w:val="none" w:sz="0" w:space="0" w:color="auto"/>
                <w:left w:val="none" w:sz="0" w:space="0" w:color="auto"/>
                <w:bottom w:val="none" w:sz="0" w:space="0" w:color="auto"/>
                <w:right w:val="none" w:sz="0" w:space="0" w:color="auto"/>
              </w:divBdr>
            </w:div>
            <w:div w:id="1176577227">
              <w:marLeft w:val="0"/>
              <w:marRight w:val="0"/>
              <w:marTop w:val="0"/>
              <w:marBottom w:val="0"/>
              <w:divBdr>
                <w:top w:val="none" w:sz="0" w:space="0" w:color="auto"/>
                <w:left w:val="none" w:sz="0" w:space="0" w:color="auto"/>
                <w:bottom w:val="none" w:sz="0" w:space="0" w:color="auto"/>
                <w:right w:val="none" w:sz="0" w:space="0" w:color="auto"/>
              </w:divBdr>
            </w:div>
            <w:div w:id="1729645946">
              <w:marLeft w:val="0"/>
              <w:marRight w:val="0"/>
              <w:marTop w:val="0"/>
              <w:marBottom w:val="0"/>
              <w:divBdr>
                <w:top w:val="none" w:sz="0" w:space="0" w:color="auto"/>
                <w:left w:val="none" w:sz="0" w:space="0" w:color="auto"/>
                <w:bottom w:val="none" w:sz="0" w:space="0" w:color="auto"/>
                <w:right w:val="none" w:sz="0" w:space="0" w:color="auto"/>
              </w:divBdr>
            </w:div>
            <w:div w:id="1554075112">
              <w:marLeft w:val="0"/>
              <w:marRight w:val="0"/>
              <w:marTop w:val="0"/>
              <w:marBottom w:val="0"/>
              <w:divBdr>
                <w:top w:val="none" w:sz="0" w:space="0" w:color="auto"/>
                <w:left w:val="none" w:sz="0" w:space="0" w:color="auto"/>
                <w:bottom w:val="none" w:sz="0" w:space="0" w:color="auto"/>
                <w:right w:val="none" w:sz="0" w:space="0" w:color="auto"/>
              </w:divBdr>
            </w:div>
            <w:div w:id="1463382892">
              <w:marLeft w:val="0"/>
              <w:marRight w:val="0"/>
              <w:marTop w:val="0"/>
              <w:marBottom w:val="0"/>
              <w:divBdr>
                <w:top w:val="none" w:sz="0" w:space="0" w:color="auto"/>
                <w:left w:val="none" w:sz="0" w:space="0" w:color="auto"/>
                <w:bottom w:val="none" w:sz="0" w:space="0" w:color="auto"/>
                <w:right w:val="none" w:sz="0" w:space="0" w:color="auto"/>
              </w:divBdr>
            </w:div>
            <w:div w:id="359672766">
              <w:marLeft w:val="0"/>
              <w:marRight w:val="0"/>
              <w:marTop w:val="0"/>
              <w:marBottom w:val="0"/>
              <w:divBdr>
                <w:top w:val="none" w:sz="0" w:space="0" w:color="auto"/>
                <w:left w:val="none" w:sz="0" w:space="0" w:color="auto"/>
                <w:bottom w:val="none" w:sz="0" w:space="0" w:color="auto"/>
                <w:right w:val="none" w:sz="0" w:space="0" w:color="auto"/>
              </w:divBdr>
            </w:div>
            <w:div w:id="1346440597">
              <w:marLeft w:val="0"/>
              <w:marRight w:val="0"/>
              <w:marTop w:val="0"/>
              <w:marBottom w:val="0"/>
              <w:divBdr>
                <w:top w:val="none" w:sz="0" w:space="0" w:color="auto"/>
                <w:left w:val="none" w:sz="0" w:space="0" w:color="auto"/>
                <w:bottom w:val="none" w:sz="0" w:space="0" w:color="auto"/>
                <w:right w:val="none" w:sz="0" w:space="0" w:color="auto"/>
              </w:divBdr>
            </w:div>
            <w:div w:id="326254417">
              <w:marLeft w:val="0"/>
              <w:marRight w:val="0"/>
              <w:marTop w:val="0"/>
              <w:marBottom w:val="0"/>
              <w:divBdr>
                <w:top w:val="none" w:sz="0" w:space="0" w:color="auto"/>
                <w:left w:val="none" w:sz="0" w:space="0" w:color="auto"/>
                <w:bottom w:val="none" w:sz="0" w:space="0" w:color="auto"/>
                <w:right w:val="none" w:sz="0" w:space="0" w:color="auto"/>
              </w:divBdr>
            </w:div>
            <w:div w:id="1115636655">
              <w:marLeft w:val="0"/>
              <w:marRight w:val="0"/>
              <w:marTop w:val="0"/>
              <w:marBottom w:val="0"/>
              <w:divBdr>
                <w:top w:val="none" w:sz="0" w:space="0" w:color="auto"/>
                <w:left w:val="none" w:sz="0" w:space="0" w:color="auto"/>
                <w:bottom w:val="none" w:sz="0" w:space="0" w:color="auto"/>
                <w:right w:val="none" w:sz="0" w:space="0" w:color="auto"/>
              </w:divBdr>
            </w:div>
            <w:div w:id="1066873668">
              <w:marLeft w:val="0"/>
              <w:marRight w:val="0"/>
              <w:marTop w:val="0"/>
              <w:marBottom w:val="0"/>
              <w:divBdr>
                <w:top w:val="none" w:sz="0" w:space="0" w:color="auto"/>
                <w:left w:val="none" w:sz="0" w:space="0" w:color="auto"/>
                <w:bottom w:val="none" w:sz="0" w:space="0" w:color="auto"/>
                <w:right w:val="none" w:sz="0" w:space="0" w:color="auto"/>
              </w:divBdr>
            </w:div>
            <w:div w:id="932055776">
              <w:marLeft w:val="0"/>
              <w:marRight w:val="0"/>
              <w:marTop w:val="0"/>
              <w:marBottom w:val="0"/>
              <w:divBdr>
                <w:top w:val="none" w:sz="0" w:space="0" w:color="auto"/>
                <w:left w:val="none" w:sz="0" w:space="0" w:color="auto"/>
                <w:bottom w:val="none" w:sz="0" w:space="0" w:color="auto"/>
                <w:right w:val="none" w:sz="0" w:space="0" w:color="auto"/>
              </w:divBdr>
            </w:div>
            <w:div w:id="1958442326">
              <w:marLeft w:val="0"/>
              <w:marRight w:val="0"/>
              <w:marTop w:val="0"/>
              <w:marBottom w:val="0"/>
              <w:divBdr>
                <w:top w:val="none" w:sz="0" w:space="0" w:color="auto"/>
                <w:left w:val="none" w:sz="0" w:space="0" w:color="auto"/>
                <w:bottom w:val="none" w:sz="0" w:space="0" w:color="auto"/>
                <w:right w:val="none" w:sz="0" w:space="0" w:color="auto"/>
              </w:divBdr>
            </w:div>
            <w:div w:id="256450824">
              <w:marLeft w:val="0"/>
              <w:marRight w:val="0"/>
              <w:marTop w:val="0"/>
              <w:marBottom w:val="0"/>
              <w:divBdr>
                <w:top w:val="none" w:sz="0" w:space="0" w:color="auto"/>
                <w:left w:val="none" w:sz="0" w:space="0" w:color="auto"/>
                <w:bottom w:val="none" w:sz="0" w:space="0" w:color="auto"/>
                <w:right w:val="none" w:sz="0" w:space="0" w:color="auto"/>
              </w:divBdr>
            </w:div>
            <w:div w:id="831487311">
              <w:marLeft w:val="0"/>
              <w:marRight w:val="0"/>
              <w:marTop w:val="0"/>
              <w:marBottom w:val="0"/>
              <w:divBdr>
                <w:top w:val="none" w:sz="0" w:space="0" w:color="auto"/>
                <w:left w:val="none" w:sz="0" w:space="0" w:color="auto"/>
                <w:bottom w:val="none" w:sz="0" w:space="0" w:color="auto"/>
                <w:right w:val="none" w:sz="0" w:space="0" w:color="auto"/>
              </w:divBdr>
            </w:div>
            <w:div w:id="694699838">
              <w:marLeft w:val="0"/>
              <w:marRight w:val="0"/>
              <w:marTop w:val="0"/>
              <w:marBottom w:val="0"/>
              <w:divBdr>
                <w:top w:val="none" w:sz="0" w:space="0" w:color="auto"/>
                <w:left w:val="none" w:sz="0" w:space="0" w:color="auto"/>
                <w:bottom w:val="none" w:sz="0" w:space="0" w:color="auto"/>
                <w:right w:val="none" w:sz="0" w:space="0" w:color="auto"/>
              </w:divBdr>
            </w:div>
            <w:div w:id="593631878">
              <w:marLeft w:val="0"/>
              <w:marRight w:val="0"/>
              <w:marTop w:val="0"/>
              <w:marBottom w:val="0"/>
              <w:divBdr>
                <w:top w:val="none" w:sz="0" w:space="0" w:color="auto"/>
                <w:left w:val="none" w:sz="0" w:space="0" w:color="auto"/>
                <w:bottom w:val="none" w:sz="0" w:space="0" w:color="auto"/>
                <w:right w:val="none" w:sz="0" w:space="0" w:color="auto"/>
              </w:divBdr>
            </w:div>
            <w:div w:id="418986578">
              <w:marLeft w:val="0"/>
              <w:marRight w:val="0"/>
              <w:marTop w:val="0"/>
              <w:marBottom w:val="0"/>
              <w:divBdr>
                <w:top w:val="none" w:sz="0" w:space="0" w:color="auto"/>
                <w:left w:val="none" w:sz="0" w:space="0" w:color="auto"/>
                <w:bottom w:val="none" w:sz="0" w:space="0" w:color="auto"/>
                <w:right w:val="none" w:sz="0" w:space="0" w:color="auto"/>
              </w:divBdr>
            </w:div>
            <w:div w:id="461118437">
              <w:marLeft w:val="0"/>
              <w:marRight w:val="0"/>
              <w:marTop w:val="0"/>
              <w:marBottom w:val="0"/>
              <w:divBdr>
                <w:top w:val="none" w:sz="0" w:space="0" w:color="auto"/>
                <w:left w:val="none" w:sz="0" w:space="0" w:color="auto"/>
                <w:bottom w:val="none" w:sz="0" w:space="0" w:color="auto"/>
                <w:right w:val="none" w:sz="0" w:space="0" w:color="auto"/>
              </w:divBdr>
            </w:div>
          </w:divsChild>
        </w:div>
        <w:div w:id="277835198">
          <w:marLeft w:val="0"/>
          <w:marRight w:val="0"/>
          <w:marTop w:val="0"/>
          <w:marBottom w:val="0"/>
          <w:divBdr>
            <w:top w:val="none" w:sz="0" w:space="0" w:color="auto"/>
            <w:left w:val="none" w:sz="0" w:space="0" w:color="auto"/>
            <w:bottom w:val="none" w:sz="0" w:space="0" w:color="auto"/>
            <w:right w:val="none" w:sz="0" w:space="0" w:color="auto"/>
          </w:divBdr>
          <w:divsChild>
            <w:div w:id="1557279287">
              <w:marLeft w:val="0"/>
              <w:marRight w:val="0"/>
              <w:marTop w:val="0"/>
              <w:marBottom w:val="0"/>
              <w:divBdr>
                <w:top w:val="none" w:sz="0" w:space="0" w:color="auto"/>
                <w:left w:val="none" w:sz="0" w:space="0" w:color="auto"/>
                <w:bottom w:val="none" w:sz="0" w:space="0" w:color="auto"/>
                <w:right w:val="none" w:sz="0" w:space="0" w:color="auto"/>
              </w:divBdr>
            </w:div>
            <w:div w:id="206795758">
              <w:marLeft w:val="0"/>
              <w:marRight w:val="0"/>
              <w:marTop w:val="0"/>
              <w:marBottom w:val="0"/>
              <w:divBdr>
                <w:top w:val="none" w:sz="0" w:space="0" w:color="auto"/>
                <w:left w:val="none" w:sz="0" w:space="0" w:color="auto"/>
                <w:bottom w:val="none" w:sz="0" w:space="0" w:color="auto"/>
                <w:right w:val="none" w:sz="0" w:space="0" w:color="auto"/>
              </w:divBdr>
            </w:div>
            <w:div w:id="1416636206">
              <w:marLeft w:val="0"/>
              <w:marRight w:val="0"/>
              <w:marTop w:val="0"/>
              <w:marBottom w:val="0"/>
              <w:divBdr>
                <w:top w:val="none" w:sz="0" w:space="0" w:color="auto"/>
                <w:left w:val="none" w:sz="0" w:space="0" w:color="auto"/>
                <w:bottom w:val="none" w:sz="0" w:space="0" w:color="auto"/>
                <w:right w:val="none" w:sz="0" w:space="0" w:color="auto"/>
              </w:divBdr>
            </w:div>
            <w:div w:id="354623244">
              <w:marLeft w:val="0"/>
              <w:marRight w:val="0"/>
              <w:marTop w:val="0"/>
              <w:marBottom w:val="0"/>
              <w:divBdr>
                <w:top w:val="none" w:sz="0" w:space="0" w:color="auto"/>
                <w:left w:val="none" w:sz="0" w:space="0" w:color="auto"/>
                <w:bottom w:val="none" w:sz="0" w:space="0" w:color="auto"/>
                <w:right w:val="none" w:sz="0" w:space="0" w:color="auto"/>
              </w:divBdr>
            </w:div>
            <w:div w:id="1146123772">
              <w:marLeft w:val="0"/>
              <w:marRight w:val="0"/>
              <w:marTop w:val="0"/>
              <w:marBottom w:val="0"/>
              <w:divBdr>
                <w:top w:val="none" w:sz="0" w:space="0" w:color="auto"/>
                <w:left w:val="none" w:sz="0" w:space="0" w:color="auto"/>
                <w:bottom w:val="none" w:sz="0" w:space="0" w:color="auto"/>
                <w:right w:val="none" w:sz="0" w:space="0" w:color="auto"/>
              </w:divBdr>
            </w:div>
            <w:div w:id="1847860494">
              <w:marLeft w:val="0"/>
              <w:marRight w:val="0"/>
              <w:marTop w:val="0"/>
              <w:marBottom w:val="0"/>
              <w:divBdr>
                <w:top w:val="none" w:sz="0" w:space="0" w:color="auto"/>
                <w:left w:val="none" w:sz="0" w:space="0" w:color="auto"/>
                <w:bottom w:val="none" w:sz="0" w:space="0" w:color="auto"/>
                <w:right w:val="none" w:sz="0" w:space="0" w:color="auto"/>
              </w:divBdr>
            </w:div>
            <w:div w:id="850604082">
              <w:marLeft w:val="0"/>
              <w:marRight w:val="0"/>
              <w:marTop w:val="0"/>
              <w:marBottom w:val="0"/>
              <w:divBdr>
                <w:top w:val="none" w:sz="0" w:space="0" w:color="auto"/>
                <w:left w:val="none" w:sz="0" w:space="0" w:color="auto"/>
                <w:bottom w:val="none" w:sz="0" w:space="0" w:color="auto"/>
                <w:right w:val="none" w:sz="0" w:space="0" w:color="auto"/>
              </w:divBdr>
            </w:div>
            <w:div w:id="1946158614">
              <w:marLeft w:val="0"/>
              <w:marRight w:val="0"/>
              <w:marTop w:val="0"/>
              <w:marBottom w:val="0"/>
              <w:divBdr>
                <w:top w:val="none" w:sz="0" w:space="0" w:color="auto"/>
                <w:left w:val="none" w:sz="0" w:space="0" w:color="auto"/>
                <w:bottom w:val="none" w:sz="0" w:space="0" w:color="auto"/>
                <w:right w:val="none" w:sz="0" w:space="0" w:color="auto"/>
              </w:divBdr>
            </w:div>
            <w:div w:id="1989435570">
              <w:marLeft w:val="0"/>
              <w:marRight w:val="0"/>
              <w:marTop w:val="0"/>
              <w:marBottom w:val="0"/>
              <w:divBdr>
                <w:top w:val="none" w:sz="0" w:space="0" w:color="auto"/>
                <w:left w:val="none" w:sz="0" w:space="0" w:color="auto"/>
                <w:bottom w:val="none" w:sz="0" w:space="0" w:color="auto"/>
                <w:right w:val="none" w:sz="0" w:space="0" w:color="auto"/>
              </w:divBdr>
            </w:div>
            <w:div w:id="856966142">
              <w:marLeft w:val="0"/>
              <w:marRight w:val="0"/>
              <w:marTop w:val="0"/>
              <w:marBottom w:val="0"/>
              <w:divBdr>
                <w:top w:val="none" w:sz="0" w:space="0" w:color="auto"/>
                <w:left w:val="none" w:sz="0" w:space="0" w:color="auto"/>
                <w:bottom w:val="none" w:sz="0" w:space="0" w:color="auto"/>
                <w:right w:val="none" w:sz="0" w:space="0" w:color="auto"/>
              </w:divBdr>
            </w:div>
            <w:div w:id="1022128980">
              <w:marLeft w:val="0"/>
              <w:marRight w:val="0"/>
              <w:marTop w:val="0"/>
              <w:marBottom w:val="0"/>
              <w:divBdr>
                <w:top w:val="none" w:sz="0" w:space="0" w:color="auto"/>
                <w:left w:val="none" w:sz="0" w:space="0" w:color="auto"/>
                <w:bottom w:val="none" w:sz="0" w:space="0" w:color="auto"/>
                <w:right w:val="none" w:sz="0" w:space="0" w:color="auto"/>
              </w:divBdr>
            </w:div>
            <w:div w:id="315770490">
              <w:marLeft w:val="0"/>
              <w:marRight w:val="0"/>
              <w:marTop w:val="0"/>
              <w:marBottom w:val="0"/>
              <w:divBdr>
                <w:top w:val="none" w:sz="0" w:space="0" w:color="auto"/>
                <w:left w:val="none" w:sz="0" w:space="0" w:color="auto"/>
                <w:bottom w:val="none" w:sz="0" w:space="0" w:color="auto"/>
                <w:right w:val="none" w:sz="0" w:space="0" w:color="auto"/>
              </w:divBdr>
            </w:div>
            <w:div w:id="1458839448">
              <w:marLeft w:val="0"/>
              <w:marRight w:val="0"/>
              <w:marTop w:val="0"/>
              <w:marBottom w:val="0"/>
              <w:divBdr>
                <w:top w:val="none" w:sz="0" w:space="0" w:color="auto"/>
                <w:left w:val="none" w:sz="0" w:space="0" w:color="auto"/>
                <w:bottom w:val="none" w:sz="0" w:space="0" w:color="auto"/>
                <w:right w:val="none" w:sz="0" w:space="0" w:color="auto"/>
              </w:divBdr>
            </w:div>
            <w:div w:id="396057163">
              <w:marLeft w:val="0"/>
              <w:marRight w:val="0"/>
              <w:marTop w:val="0"/>
              <w:marBottom w:val="0"/>
              <w:divBdr>
                <w:top w:val="none" w:sz="0" w:space="0" w:color="auto"/>
                <w:left w:val="none" w:sz="0" w:space="0" w:color="auto"/>
                <w:bottom w:val="none" w:sz="0" w:space="0" w:color="auto"/>
                <w:right w:val="none" w:sz="0" w:space="0" w:color="auto"/>
              </w:divBdr>
            </w:div>
            <w:div w:id="338696559">
              <w:marLeft w:val="0"/>
              <w:marRight w:val="0"/>
              <w:marTop w:val="0"/>
              <w:marBottom w:val="0"/>
              <w:divBdr>
                <w:top w:val="none" w:sz="0" w:space="0" w:color="auto"/>
                <w:left w:val="none" w:sz="0" w:space="0" w:color="auto"/>
                <w:bottom w:val="none" w:sz="0" w:space="0" w:color="auto"/>
                <w:right w:val="none" w:sz="0" w:space="0" w:color="auto"/>
              </w:divBdr>
            </w:div>
            <w:div w:id="1214849532">
              <w:marLeft w:val="0"/>
              <w:marRight w:val="0"/>
              <w:marTop w:val="0"/>
              <w:marBottom w:val="0"/>
              <w:divBdr>
                <w:top w:val="none" w:sz="0" w:space="0" w:color="auto"/>
                <w:left w:val="none" w:sz="0" w:space="0" w:color="auto"/>
                <w:bottom w:val="none" w:sz="0" w:space="0" w:color="auto"/>
                <w:right w:val="none" w:sz="0" w:space="0" w:color="auto"/>
              </w:divBdr>
            </w:div>
            <w:div w:id="1254701565">
              <w:marLeft w:val="0"/>
              <w:marRight w:val="0"/>
              <w:marTop w:val="0"/>
              <w:marBottom w:val="0"/>
              <w:divBdr>
                <w:top w:val="none" w:sz="0" w:space="0" w:color="auto"/>
                <w:left w:val="none" w:sz="0" w:space="0" w:color="auto"/>
                <w:bottom w:val="none" w:sz="0" w:space="0" w:color="auto"/>
                <w:right w:val="none" w:sz="0" w:space="0" w:color="auto"/>
              </w:divBdr>
            </w:div>
            <w:div w:id="11015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7205">
      <w:bodyDiv w:val="1"/>
      <w:marLeft w:val="0"/>
      <w:marRight w:val="0"/>
      <w:marTop w:val="0"/>
      <w:marBottom w:val="0"/>
      <w:divBdr>
        <w:top w:val="none" w:sz="0" w:space="0" w:color="auto"/>
        <w:left w:val="none" w:sz="0" w:space="0" w:color="auto"/>
        <w:bottom w:val="none" w:sz="0" w:space="0" w:color="auto"/>
        <w:right w:val="none" w:sz="0" w:space="0" w:color="auto"/>
      </w:divBdr>
      <w:divsChild>
        <w:div w:id="1128992">
          <w:marLeft w:val="0"/>
          <w:marRight w:val="0"/>
          <w:marTop w:val="0"/>
          <w:marBottom w:val="0"/>
          <w:divBdr>
            <w:top w:val="none" w:sz="0" w:space="0" w:color="auto"/>
            <w:left w:val="none" w:sz="0" w:space="0" w:color="auto"/>
            <w:bottom w:val="none" w:sz="0" w:space="0" w:color="auto"/>
            <w:right w:val="none" w:sz="0" w:space="0" w:color="auto"/>
          </w:divBdr>
          <w:divsChild>
            <w:div w:id="1543596792">
              <w:marLeft w:val="0"/>
              <w:marRight w:val="0"/>
              <w:marTop w:val="0"/>
              <w:marBottom w:val="0"/>
              <w:divBdr>
                <w:top w:val="none" w:sz="0" w:space="0" w:color="auto"/>
                <w:left w:val="none" w:sz="0" w:space="0" w:color="auto"/>
                <w:bottom w:val="none" w:sz="0" w:space="0" w:color="auto"/>
                <w:right w:val="none" w:sz="0" w:space="0" w:color="auto"/>
              </w:divBdr>
            </w:div>
            <w:div w:id="1265384341">
              <w:marLeft w:val="0"/>
              <w:marRight w:val="0"/>
              <w:marTop w:val="0"/>
              <w:marBottom w:val="0"/>
              <w:divBdr>
                <w:top w:val="none" w:sz="0" w:space="0" w:color="auto"/>
                <w:left w:val="none" w:sz="0" w:space="0" w:color="auto"/>
                <w:bottom w:val="none" w:sz="0" w:space="0" w:color="auto"/>
                <w:right w:val="none" w:sz="0" w:space="0" w:color="auto"/>
              </w:divBdr>
            </w:div>
            <w:div w:id="1345399845">
              <w:marLeft w:val="0"/>
              <w:marRight w:val="0"/>
              <w:marTop w:val="0"/>
              <w:marBottom w:val="0"/>
              <w:divBdr>
                <w:top w:val="none" w:sz="0" w:space="0" w:color="auto"/>
                <w:left w:val="none" w:sz="0" w:space="0" w:color="auto"/>
                <w:bottom w:val="none" w:sz="0" w:space="0" w:color="auto"/>
                <w:right w:val="none" w:sz="0" w:space="0" w:color="auto"/>
              </w:divBdr>
            </w:div>
            <w:div w:id="526720443">
              <w:marLeft w:val="0"/>
              <w:marRight w:val="0"/>
              <w:marTop w:val="0"/>
              <w:marBottom w:val="0"/>
              <w:divBdr>
                <w:top w:val="none" w:sz="0" w:space="0" w:color="auto"/>
                <w:left w:val="none" w:sz="0" w:space="0" w:color="auto"/>
                <w:bottom w:val="none" w:sz="0" w:space="0" w:color="auto"/>
                <w:right w:val="none" w:sz="0" w:space="0" w:color="auto"/>
              </w:divBdr>
            </w:div>
            <w:div w:id="1924604887">
              <w:marLeft w:val="0"/>
              <w:marRight w:val="0"/>
              <w:marTop w:val="0"/>
              <w:marBottom w:val="0"/>
              <w:divBdr>
                <w:top w:val="none" w:sz="0" w:space="0" w:color="auto"/>
                <w:left w:val="none" w:sz="0" w:space="0" w:color="auto"/>
                <w:bottom w:val="none" w:sz="0" w:space="0" w:color="auto"/>
                <w:right w:val="none" w:sz="0" w:space="0" w:color="auto"/>
              </w:divBdr>
            </w:div>
            <w:div w:id="296885551">
              <w:marLeft w:val="0"/>
              <w:marRight w:val="0"/>
              <w:marTop w:val="0"/>
              <w:marBottom w:val="0"/>
              <w:divBdr>
                <w:top w:val="none" w:sz="0" w:space="0" w:color="auto"/>
                <w:left w:val="none" w:sz="0" w:space="0" w:color="auto"/>
                <w:bottom w:val="none" w:sz="0" w:space="0" w:color="auto"/>
                <w:right w:val="none" w:sz="0" w:space="0" w:color="auto"/>
              </w:divBdr>
            </w:div>
            <w:div w:id="1619414220">
              <w:marLeft w:val="0"/>
              <w:marRight w:val="0"/>
              <w:marTop w:val="0"/>
              <w:marBottom w:val="0"/>
              <w:divBdr>
                <w:top w:val="none" w:sz="0" w:space="0" w:color="auto"/>
                <w:left w:val="none" w:sz="0" w:space="0" w:color="auto"/>
                <w:bottom w:val="none" w:sz="0" w:space="0" w:color="auto"/>
                <w:right w:val="none" w:sz="0" w:space="0" w:color="auto"/>
              </w:divBdr>
            </w:div>
            <w:div w:id="1210143668">
              <w:marLeft w:val="0"/>
              <w:marRight w:val="0"/>
              <w:marTop w:val="0"/>
              <w:marBottom w:val="0"/>
              <w:divBdr>
                <w:top w:val="none" w:sz="0" w:space="0" w:color="auto"/>
                <w:left w:val="none" w:sz="0" w:space="0" w:color="auto"/>
                <w:bottom w:val="none" w:sz="0" w:space="0" w:color="auto"/>
                <w:right w:val="none" w:sz="0" w:space="0" w:color="auto"/>
              </w:divBdr>
            </w:div>
            <w:div w:id="612245787">
              <w:marLeft w:val="0"/>
              <w:marRight w:val="0"/>
              <w:marTop w:val="0"/>
              <w:marBottom w:val="0"/>
              <w:divBdr>
                <w:top w:val="none" w:sz="0" w:space="0" w:color="auto"/>
                <w:left w:val="none" w:sz="0" w:space="0" w:color="auto"/>
                <w:bottom w:val="none" w:sz="0" w:space="0" w:color="auto"/>
                <w:right w:val="none" w:sz="0" w:space="0" w:color="auto"/>
              </w:divBdr>
            </w:div>
            <w:div w:id="629360913">
              <w:marLeft w:val="0"/>
              <w:marRight w:val="0"/>
              <w:marTop w:val="0"/>
              <w:marBottom w:val="0"/>
              <w:divBdr>
                <w:top w:val="none" w:sz="0" w:space="0" w:color="auto"/>
                <w:left w:val="none" w:sz="0" w:space="0" w:color="auto"/>
                <w:bottom w:val="none" w:sz="0" w:space="0" w:color="auto"/>
                <w:right w:val="none" w:sz="0" w:space="0" w:color="auto"/>
              </w:divBdr>
            </w:div>
            <w:div w:id="1531992645">
              <w:marLeft w:val="0"/>
              <w:marRight w:val="0"/>
              <w:marTop w:val="0"/>
              <w:marBottom w:val="0"/>
              <w:divBdr>
                <w:top w:val="none" w:sz="0" w:space="0" w:color="auto"/>
                <w:left w:val="none" w:sz="0" w:space="0" w:color="auto"/>
                <w:bottom w:val="none" w:sz="0" w:space="0" w:color="auto"/>
                <w:right w:val="none" w:sz="0" w:space="0" w:color="auto"/>
              </w:divBdr>
            </w:div>
            <w:div w:id="846560228">
              <w:marLeft w:val="0"/>
              <w:marRight w:val="0"/>
              <w:marTop w:val="0"/>
              <w:marBottom w:val="0"/>
              <w:divBdr>
                <w:top w:val="none" w:sz="0" w:space="0" w:color="auto"/>
                <w:left w:val="none" w:sz="0" w:space="0" w:color="auto"/>
                <w:bottom w:val="none" w:sz="0" w:space="0" w:color="auto"/>
                <w:right w:val="none" w:sz="0" w:space="0" w:color="auto"/>
              </w:divBdr>
            </w:div>
            <w:div w:id="1306662165">
              <w:marLeft w:val="0"/>
              <w:marRight w:val="0"/>
              <w:marTop w:val="0"/>
              <w:marBottom w:val="0"/>
              <w:divBdr>
                <w:top w:val="none" w:sz="0" w:space="0" w:color="auto"/>
                <w:left w:val="none" w:sz="0" w:space="0" w:color="auto"/>
                <w:bottom w:val="none" w:sz="0" w:space="0" w:color="auto"/>
                <w:right w:val="none" w:sz="0" w:space="0" w:color="auto"/>
              </w:divBdr>
            </w:div>
            <w:div w:id="1176189239">
              <w:marLeft w:val="0"/>
              <w:marRight w:val="0"/>
              <w:marTop w:val="0"/>
              <w:marBottom w:val="0"/>
              <w:divBdr>
                <w:top w:val="none" w:sz="0" w:space="0" w:color="auto"/>
                <w:left w:val="none" w:sz="0" w:space="0" w:color="auto"/>
                <w:bottom w:val="none" w:sz="0" w:space="0" w:color="auto"/>
                <w:right w:val="none" w:sz="0" w:space="0" w:color="auto"/>
              </w:divBdr>
            </w:div>
            <w:div w:id="21055452">
              <w:marLeft w:val="0"/>
              <w:marRight w:val="0"/>
              <w:marTop w:val="0"/>
              <w:marBottom w:val="0"/>
              <w:divBdr>
                <w:top w:val="none" w:sz="0" w:space="0" w:color="auto"/>
                <w:left w:val="none" w:sz="0" w:space="0" w:color="auto"/>
                <w:bottom w:val="none" w:sz="0" w:space="0" w:color="auto"/>
                <w:right w:val="none" w:sz="0" w:space="0" w:color="auto"/>
              </w:divBdr>
            </w:div>
            <w:div w:id="1431702771">
              <w:marLeft w:val="0"/>
              <w:marRight w:val="0"/>
              <w:marTop w:val="0"/>
              <w:marBottom w:val="0"/>
              <w:divBdr>
                <w:top w:val="none" w:sz="0" w:space="0" w:color="auto"/>
                <w:left w:val="none" w:sz="0" w:space="0" w:color="auto"/>
                <w:bottom w:val="none" w:sz="0" w:space="0" w:color="auto"/>
                <w:right w:val="none" w:sz="0" w:space="0" w:color="auto"/>
              </w:divBdr>
            </w:div>
            <w:div w:id="1625579984">
              <w:marLeft w:val="0"/>
              <w:marRight w:val="0"/>
              <w:marTop w:val="0"/>
              <w:marBottom w:val="0"/>
              <w:divBdr>
                <w:top w:val="none" w:sz="0" w:space="0" w:color="auto"/>
                <w:left w:val="none" w:sz="0" w:space="0" w:color="auto"/>
                <w:bottom w:val="none" w:sz="0" w:space="0" w:color="auto"/>
                <w:right w:val="none" w:sz="0" w:space="0" w:color="auto"/>
              </w:divBdr>
            </w:div>
            <w:div w:id="408038531">
              <w:marLeft w:val="0"/>
              <w:marRight w:val="0"/>
              <w:marTop w:val="0"/>
              <w:marBottom w:val="0"/>
              <w:divBdr>
                <w:top w:val="none" w:sz="0" w:space="0" w:color="auto"/>
                <w:left w:val="none" w:sz="0" w:space="0" w:color="auto"/>
                <w:bottom w:val="none" w:sz="0" w:space="0" w:color="auto"/>
                <w:right w:val="none" w:sz="0" w:space="0" w:color="auto"/>
              </w:divBdr>
            </w:div>
            <w:div w:id="1106580847">
              <w:marLeft w:val="0"/>
              <w:marRight w:val="0"/>
              <w:marTop w:val="0"/>
              <w:marBottom w:val="0"/>
              <w:divBdr>
                <w:top w:val="none" w:sz="0" w:space="0" w:color="auto"/>
                <w:left w:val="none" w:sz="0" w:space="0" w:color="auto"/>
                <w:bottom w:val="none" w:sz="0" w:space="0" w:color="auto"/>
                <w:right w:val="none" w:sz="0" w:space="0" w:color="auto"/>
              </w:divBdr>
            </w:div>
            <w:div w:id="2003852912">
              <w:marLeft w:val="0"/>
              <w:marRight w:val="0"/>
              <w:marTop w:val="0"/>
              <w:marBottom w:val="0"/>
              <w:divBdr>
                <w:top w:val="none" w:sz="0" w:space="0" w:color="auto"/>
                <w:left w:val="none" w:sz="0" w:space="0" w:color="auto"/>
                <w:bottom w:val="none" w:sz="0" w:space="0" w:color="auto"/>
                <w:right w:val="none" w:sz="0" w:space="0" w:color="auto"/>
              </w:divBdr>
            </w:div>
          </w:divsChild>
        </w:div>
        <w:div w:id="733429113">
          <w:marLeft w:val="0"/>
          <w:marRight w:val="0"/>
          <w:marTop w:val="0"/>
          <w:marBottom w:val="0"/>
          <w:divBdr>
            <w:top w:val="none" w:sz="0" w:space="0" w:color="auto"/>
            <w:left w:val="none" w:sz="0" w:space="0" w:color="auto"/>
            <w:bottom w:val="none" w:sz="0" w:space="0" w:color="auto"/>
            <w:right w:val="none" w:sz="0" w:space="0" w:color="auto"/>
          </w:divBdr>
          <w:divsChild>
            <w:div w:id="2074115410">
              <w:marLeft w:val="0"/>
              <w:marRight w:val="0"/>
              <w:marTop w:val="0"/>
              <w:marBottom w:val="0"/>
              <w:divBdr>
                <w:top w:val="none" w:sz="0" w:space="0" w:color="auto"/>
                <w:left w:val="none" w:sz="0" w:space="0" w:color="auto"/>
                <w:bottom w:val="none" w:sz="0" w:space="0" w:color="auto"/>
                <w:right w:val="none" w:sz="0" w:space="0" w:color="auto"/>
              </w:divBdr>
            </w:div>
            <w:div w:id="1607468736">
              <w:marLeft w:val="0"/>
              <w:marRight w:val="0"/>
              <w:marTop w:val="0"/>
              <w:marBottom w:val="0"/>
              <w:divBdr>
                <w:top w:val="none" w:sz="0" w:space="0" w:color="auto"/>
                <w:left w:val="none" w:sz="0" w:space="0" w:color="auto"/>
                <w:bottom w:val="none" w:sz="0" w:space="0" w:color="auto"/>
                <w:right w:val="none" w:sz="0" w:space="0" w:color="auto"/>
              </w:divBdr>
            </w:div>
            <w:div w:id="1778209675">
              <w:marLeft w:val="0"/>
              <w:marRight w:val="0"/>
              <w:marTop w:val="0"/>
              <w:marBottom w:val="0"/>
              <w:divBdr>
                <w:top w:val="none" w:sz="0" w:space="0" w:color="auto"/>
                <w:left w:val="none" w:sz="0" w:space="0" w:color="auto"/>
                <w:bottom w:val="none" w:sz="0" w:space="0" w:color="auto"/>
                <w:right w:val="none" w:sz="0" w:space="0" w:color="auto"/>
              </w:divBdr>
            </w:div>
            <w:div w:id="222258189">
              <w:marLeft w:val="0"/>
              <w:marRight w:val="0"/>
              <w:marTop w:val="0"/>
              <w:marBottom w:val="0"/>
              <w:divBdr>
                <w:top w:val="none" w:sz="0" w:space="0" w:color="auto"/>
                <w:left w:val="none" w:sz="0" w:space="0" w:color="auto"/>
                <w:bottom w:val="none" w:sz="0" w:space="0" w:color="auto"/>
                <w:right w:val="none" w:sz="0" w:space="0" w:color="auto"/>
              </w:divBdr>
            </w:div>
            <w:div w:id="136923804">
              <w:marLeft w:val="0"/>
              <w:marRight w:val="0"/>
              <w:marTop w:val="0"/>
              <w:marBottom w:val="0"/>
              <w:divBdr>
                <w:top w:val="none" w:sz="0" w:space="0" w:color="auto"/>
                <w:left w:val="none" w:sz="0" w:space="0" w:color="auto"/>
                <w:bottom w:val="none" w:sz="0" w:space="0" w:color="auto"/>
                <w:right w:val="none" w:sz="0" w:space="0" w:color="auto"/>
              </w:divBdr>
            </w:div>
            <w:div w:id="1809515760">
              <w:marLeft w:val="0"/>
              <w:marRight w:val="0"/>
              <w:marTop w:val="0"/>
              <w:marBottom w:val="0"/>
              <w:divBdr>
                <w:top w:val="none" w:sz="0" w:space="0" w:color="auto"/>
                <w:left w:val="none" w:sz="0" w:space="0" w:color="auto"/>
                <w:bottom w:val="none" w:sz="0" w:space="0" w:color="auto"/>
                <w:right w:val="none" w:sz="0" w:space="0" w:color="auto"/>
              </w:divBdr>
            </w:div>
            <w:div w:id="1011488666">
              <w:marLeft w:val="0"/>
              <w:marRight w:val="0"/>
              <w:marTop w:val="0"/>
              <w:marBottom w:val="0"/>
              <w:divBdr>
                <w:top w:val="none" w:sz="0" w:space="0" w:color="auto"/>
                <w:left w:val="none" w:sz="0" w:space="0" w:color="auto"/>
                <w:bottom w:val="none" w:sz="0" w:space="0" w:color="auto"/>
                <w:right w:val="none" w:sz="0" w:space="0" w:color="auto"/>
              </w:divBdr>
            </w:div>
            <w:div w:id="484470203">
              <w:marLeft w:val="0"/>
              <w:marRight w:val="0"/>
              <w:marTop w:val="0"/>
              <w:marBottom w:val="0"/>
              <w:divBdr>
                <w:top w:val="none" w:sz="0" w:space="0" w:color="auto"/>
                <w:left w:val="none" w:sz="0" w:space="0" w:color="auto"/>
                <w:bottom w:val="none" w:sz="0" w:space="0" w:color="auto"/>
                <w:right w:val="none" w:sz="0" w:space="0" w:color="auto"/>
              </w:divBdr>
            </w:div>
            <w:div w:id="1060791737">
              <w:marLeft w:val="0"/>
              <w:marRight w:val="0"/>
              <w:marTop w:val="0"/>
              <w:marBottom w:val="0"/>
              <w:divBdr>
                <w:top w:val="none" w:sz="0" w:space="0" w:color="auto"/>
                <w:left w:val="none" w:sz="0" w:space="0" w:color="auto"/>
                <w:bottom w:val="none" w:sz="0" w:space="0" w:color="auto"/>
                <w:right w:val="none" w:sz="0" w:space="0" w:color="auto"/>
              </w:divBdr>
            </w:div>
            <w:div w:id="487749219">
              <w:marLeft w:val="0"/>
              <w:marRight w:val="0"/>
              <w:marTop w:val="0"/>
              <w:marBottom w:val="0"/>
              <w:divBdr>
                <w:top w:val="none" w:sz="0" w:space="0" w:color="auto"/>
                <w:left w:val="none" w:sz="0" w:space="0" w:color="auto"/>
                <w:bottom w:val="none" w:sz="0" w:space="0" w:color="auto"/>
                <w:right w:val="none" w:sz="0" w:space="0" w:color="auto"/>
              </w:divBdr>
            </w:div>
            <w:div w:id="1617638069">
              <w:marLeft w:val="0"/>
              <w:marRight w:val="0"/>
              <w:marTop w:val="0"/>
              <w:marBottom w:val="0"/>
              <w:divBdr>
                <w:top w:val="none" w:sz="0" w:space="0" w:color="auto"/>
                <w:left w:val="none" w:sz="0" w:space="0" w:color="auto"/>
                <w:bottom w:val="none" w:sz="0" w:space="0" w:color="auto"/>
                <w:right w:val="none" w:sz="0" w:space="0" w:color="auto"/>
              </w:divBdr>
            </w:div>
            <w:div w:id="1461221709">
              <w:marLeft w:val="0"/>
              <w:marRight w:val="0"/>
              <w:marTop w:val="0"/>
              <w:marBottom w:val="0"/>
              <w:divBdr>
                <w:top w:val="none" w:sz="0" w:space="0" w:color="auto"/>
                <w:left w:val="none" w:sz="0" w:space="0" w:color="auto"/>
                <w:bottom w:val="none" w:sz="0" w:space="0" w:color="auto"/>
                <w:right w:val="none" w:sz="0" w:space="0" w:color="auto"/>
              </w:divBdr>
            </w:div>
            <w:div w:id="1554804941">
              <w:marLeft w:val="0"/>
              <w:marRight w:val="0"/>
              <w:marTop w:val="0"/>
              <w:marBottom w:val="0"/>
              <w:divBdr>
                <w:top w:val="none" w:sz="0" w:space="0" w:color="auto"/>
                <w:left w:val="none" w:sz="0" w:space="0" w:color="auto"/>
                <w:bottom w:val="none" w:sz="0" w:space="0" w:color="auto"/>
                <w:right w:val="none" w:sz="0" w:space="0" w:color="auto"/>
              </w:divBdr>
            </w:div>
            <w:div w:id="50227507">
              <w:marLeft w:val="0"/>
              <w:marRight w:val="0"/>
              <w:marTop w:val="0"/>
              <w:marBottom w:val="0"/>
              <w:divBdr>
                <w:top w:val="none" w:sz="0" w:space="0" w:color="auto"/>
                <w:left w:val="none" w:sz="0" w:space="0" w:color="auto"/>
                <w:bottom w:val="none" w:sz="0" w:space="0" w:color="auto"/>
                <w:right w:val="none" w:sz="0" w:space="0" w:color="auto"/>
              </w:divBdr>
            </w:div>
            <w:div w:id="2040616466">
              <w:marLeft w:val="0"/>
              <w:marRight w:val="0"/>
              <w:marTop w:val="0"/>
              <w:marBottom w:val="0"/>
              <w:divBdr>
                <w:top w:val="none" w:sz="0" w:space="0" w:color="auto"/>
                <w:left w:val="none" w:sz="0" w:space="0" w:color="auto"/>
                <w:bottom w:val="none" w:sz="0" w:space="0" w:color="auto"/>
                <w:right w:val="none" w:sz="0" w:space="0" w:color="auto"/>
              </w:divBdr>
            </w:div>
            <w:div w:id="33817554">
              <w:marLeft w:val="0"/>
              <w:marRight w:val="0"/>
              <w:marTop w:val="0"/>
              <w:marBottom w:val="0"/>
              <w:divBdr>
                <w:top w:val="none" w:sz="0" w:space="0" w:color="auto"/>
                <w:left w:val="none" w:sz="0" w:space="0" w:color="auto"/>
                <w:bottom w:val="none" w:sz="0" w:space="0" w:color="auto"/>
                <w:right w:val="none" w:sz="0" w:space="0" w:color="auto"/>
              </w:divBdr>
            </w:div>
            <w:div w:id="110823112">
              <w:marLeft w:val="0"/>
              <w:marRight w:val="0"/>
              <w:marTop w:val="0"/>
              <w:marBottom w:val="0"/>
              <w:divBdr>
                <w:top w:val="none" w:sz="0" w:space="0" w:color="auto"/>
                <w:left w:val="none" w:sz="0" w:space="0" w:color="auto"/>
                <w:bottom w:val="none" w:sz="0" w:space="0" w:color="auto"/>
                <w:right w:val="none" w:sz="0" w:space="0" w:color="auto"/>
              </w:divBdr>
            </w:div>
            <w:div w:id="911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5556</Words>
  <Characters>5668</Characters>
  <Application>Microsoft Office Word</Application>
  <DocSecurity>0</DocSecurity>
  <Lines>333</Lines>
  <Paragraphs>340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2025-10-31T02:11:00Z</dcterms:created>
  <dcterms:modified xsi:type="dcterms:W3CDTF">2025-10-31T02:11:00Z</dcterms:modified>
</cp:coreProperties>
</file>